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BC2F9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F90CDC">
        <w:rPr>
          <w:noProof/>
          <w:color w:val="auto"/>
          <w:sz w:val="16"/>
          <w:szCs w:val="16"/>
          <w:lang w:bidi="ar-SA"/>
        </w:rPr>
        <w:drawing>
          <wp:anchor distT="0" distB="0" distL="114300" distR="114300" simplePos="0" relativeHeight="251663360" behindDoc="0" locked="0" layoutInCell="1" allowOverlap="1" wp14:anchorId="3F18CC26" wp14:editId="355C943D">
            <wp:simplePos x="0" y="0"/>
            <wp:positionH relativeFrom="margin">
              <wp:posOffset>3083560</wp:posOffset>
            </wp:positionH>
            <wp:positionV relativeFrom="paragraph">
              <wp:posOffset>91440</wp:posOffset>
            </wp:positionV>
            <wp:extent cx="476250" cy="609600"/>
            <wp:effectExtent l="0" t="0" r="0" b="0"/>
            <wp:wrapSquare wrapText="right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5386A0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1B607C7F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5F94DBD7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6CC2C0C9" w14:textId="77777777" w:rsidR="00531F99" w:rsidRPr="00F90CDC" w:rsidRDefault="00531F99" w:rsidP="00531F99">
      <w:pPr>
        <w:pStyle w:val="a8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1"/>
          <w:szCs w:val="21"/>
          <w:lang w:val="uk-UA"/>
        </w:rPr>
      </w:pPr>
    </w:p>
    <w:p w14:paraId="4CEB607D" w14:textId="77777777" w:rsidR="00531F99" w:rsidRPr="00F90CDC" w:rsidRDefault="00531F99" w:rsidP="00531F99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90CDC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14:paraId="7CE1765F" w14:textId="77777777" w:rsidR="00531F99" w:rsidRPr="00F90CDC" w:rsidRDefault="00531F99" w:rsidP="00531F99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90CDC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14:paraId="708707FB" w14:textId="77777777" w:rsidR="00531F99" w:rsidRPr="00F90CDC" w:rsidRDefault="00531F99" w:rsidP="00531F99">
      <w:pPr>
        <w:autoSpaceDE w:val="0"/>
        <w:autoSpaceDN w:val="0"/>
        <w:ind w:left="720" w:firstLine="567"/>
        <w:contextualSpacing/>
        <w:rPr>
          <w:rFonts w:ascii="Times New Roman" w:eastAsia="Calibri" w:hAnsi="Times New Roman"/>
          <w:b/>
          <w:sz w:val="28"/>
          <w:szCs w:val="28"/>
        </w:rPr>
      </w:pPr>
    </w:p>
    <w:p w14:paraId="1E66CFB6" w14:textId="77777777" w:rsidR="00E23732" w:rsidRPr="00E23732" w:rsidRDefault="00E23732" w:rsidP="00E23732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3732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14:paraId="693B3150" w14:textId="77777777" w:rsidR="00E23732" w:rsidRDefault="00E23732" w:rsidP="00E23732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373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E23732">
        <w:rPr>
          <w:rFonts w:ascii="Times New Roman" w:eastAsia="Calibri" w:hAnsi="Times New Roman" w:cs="Times New Roman"/>
          <w:b/>
          <w:sz w:val="28"/>
          <w:szCs w:val="28"/>
        </w:rPr>
        <w:t xml:space="preserve">ІІІ скликання </w:t>
      </w:r>
    </w:p>
    <w:p w14:paraId="1EDFACBF" w14:textId="77777777" w:rsidR="00E23732" w:rsidRPr="00E23732" w:rsidRDefault="00E23732" w:rsidP="00E23732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F2D755" w14:textId="51F0B99E" w:rsidR="00E23732" w:rsidRPr="00E23732" w:rsidRDefault="00E23732" w:rsidP="00E2373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23732">
        <w:rPr>
          <w:rFonts w:ascii="Times New Roman" w:eastAsia="Calibri" w:hAnsi="Times New Roman" w:cs="Times New Roman"/>
          <w:b/>
          <w:sz w:val="28"/>
          <w:szCs w:val="28"/>
        </w:rPr>
        <w:tab/>
        <w:t>від 2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E237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лютого</w:t>
      </w:r>
      <w:r w:rsidRPr="00E23732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E23732">
        <w:rPr>
          <w:rFonts w:ascii="Times New Roman" w:eastAsia="Calibri" w:hAnsi="Times New Roman" w:cs="Times New Roman"/>
          <w:b/>
          <w:sz w:val="28"/>
          <w:szCs w:val="28"/>
        </w:rPr>
        <w:t xml:space="preserve"> року                                                     №3</w:t>
      </w:r>
      <w:r>
        <w:rPr>
          <w:rFonts w:ascii="Times New Roman" w:eastAsia="Calibri" w:hAnsi="Times New Roman" w:cs="Times New Roman"/>
          <w:b/>
          <w:sz w:val="28"/>
          <w:szCs w:val="28"/>
        </w:rPr>
        <w:t>741</w:t>
      </w:r>
      <w:r w:rsidRPr="00E23732">
        <w:rPr>
          <w:rFonts w:ascii="Times New Roman" w:eastAsia="Calibri" w:hAnsi="Times New Roman" w:cs="Times New Roman"/>
          <w:b/>
          <w:sz w:val="28"/>
          <w:szCs w:val="28"/>
        </w:rPr>
        <w:t>-VІІІ</w:t>
      </w:r>
    </w:p>
    <w:p w14:paraId="503B9758" w14:textId="77777777" w:rsidR="00E23732" w:rsidRDefault="00E23732" w:rsidP="00E23732">
      <w:pPr>
        <w:rPr>
          <w:rFonts w:ascii="Times New Roman" w:hAnsi="Times New Roman" w:cs="Times New Roman"/>
        </w:rPr>
      </w:pPr>
    </w:p>
    <w:p w14:paraId="36E0817A" w14:textId="77777777" w:rsidR="00E23732" w:rsidRPr="00E23732" w:rsidRDefault="00E23732" w:rsidP="00E23732">
      <w:pPr>
        <w:rPr>
          <w:rFonts w:ascii="Times New Roman" w:hAnsi="Times New Roman" w:cs="Times New Roman"/>
        </w:rPr>
      </w:pPr>
    </w:p>
    <w:p w14:paraId="2D4126F2" w14:textId="0D9F08B8" w:rsidR="00531F99" w:rsidRPr="00F90CDC" w:rsidRDefault="00531F99" w:rsidP="00531F99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CDC">
        <w:rPr>
          <w:rFonts w:ascii="Times New Roman" w:hAnsi="Times New Roman"/>
          <w:b/>
          <w:sz w:val="28"/>
          <w:szCs w:val="28"/>
        </w:rPr>
        <w:t xml:space="preserve">Про затвердження звіту </w:t>
      </w:r>
      <w:r w:rsidR="0037644D" w:rsidRPr="00F90CDC">
        <w:rPr>
          <w:rFonts w:ascii="Times New Roman" w:hAnsi="Times New Roman"/>
          <w:b/>
          <w:sz w:val="28"/>
          <w:szCs w:val="28"/>
        </w:rPr>
        <w:t xml:space="preserve">та заключного звіту </w:t>
      </w:r>
      <w:r w:rsidRPr="00F90CDC">
        <w:rPr>
          <w:rFonts w:ascii="Times New Roman" w:hAnsi="Times New Roman"/>
          <w:b/>
          <w:sz w:val="28"/>
          <w:szCs w:val="28"/>
        </w:rPr>
        <w:t xml:space="preserve">про результати виконання </w:t>
      </w:r>
      <w:r w:rsidRPr="00F90CDC">
        <w:rPr>
          <w:rFonts w:ascii="Times New Roman" w:hAnsi="Times New Roman" w:cs="Times New Roman"/>
          <w:b/>
          <w:sz w:val="28"/>
          <w:szCs w:val="28"/>
        </w:rPr>
        <w:t xml:space="preserve">Програми фінансової </w:t>
      </w:r>
      <w:r w:rsidRPr="00F90CDC">
        <w:rPr>
          <w:rFonts w:ascii="Times New Roman" w:hAnsi="Times New Roman" w:cs="Times New Roman"/>
          <w:b/>
          <w:bCs/>
          <w:sz w:val="28"/>
          <w:szCs w:val="28"/>
        </w:rPr>
        <w:t>підтримки Комунального підприємства «Ритуальна служба» Фонтанської сільської ради Одеського району Одеської області на 2023-2025 роки</w:t>
      </w:r>
    </w:p>
    <w:p w14:paraId="377FE563" w14:textId="77777777" w:rsidR="00531F99" w:rsidRPr="00F90CDC" w:rsidRDefault="00531F99" w:rsidP="00531F99">
      <w:pPr>
        <w:widowControl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FBAF3" w14:textId="38FB50BE" w:rsidR="00C053F6" w:rsidRPr="00F90CDC" w:rsidRDefault="00C053F6" w:rsidP="00C053F6">
      <w:pPr>
        <w:widowControl/>
        <w:ind w:firstLine="851"/>
        <w:jc w:val="both"/>
        <w:rPr>
          <w:rFonts w:ascii="Times New Roman" w:hAnsi="Times New Roman" w:cs="Times New Roman"/>
          <w:color w:val="1B1D1F"/>
          <w:sz w:val="28"/>
          <w:szCs w:val="28"/>
        </w:rPr>
      </w:pPr>
      <w:r w:rsidRPr="00F90CDC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8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11.11.2022 року № 966-VIII, беручи до уваги р</w:t>
      </w:r>
      <w:r w:rsidRPr="00F90CDC">
        <w:rPr>
          <w:rFonts w:ascii="Times New Roman" w:eastAsia="Times New Roman" w:hAnsi="Times New Roman" w:cs="Times New Roman"/>
          <w:sz w:val="28"/>
          <w:szCs w:val="28"/>
        </w:rPr>
        <w:t xml:space="preserve">ішення сесії Фонтанської сільської ради  від 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28.12.2022 року № 1077-VIII про затвердження Програми </w:t>
      </w:r>
      <w:r w:rsidRPr="00F90CDC">
        <w:rPr>
          <w:rFonts w:ascii="Times New Roman" w:hAnsi="Times New Roman" w:cs="Times New Roman"/>
          <w:color w:val="auto"/>
          <w:sz w:val="28"/>
          <w:szCs w:val="28"/>
        </w:rPr>
        <w:t xml:space="preserve">фінансової підтримки Комунального підприємства «Ритуальна служба» Фонтанської сільської ради Одеського району Одеської області </w:t>
      </w:r>
      <w:r w:rsidRPr="00F90CDC">
        <w:rPr>
          <w:rFonts w:ascii="Times New Roman" w:hAnsi="Times New Roman" w:cs="Times New Roman"/>
          <w:bCs/>
          <w:sz w:val="28"/>
          <w:szCs w:val="28"/>
        </w:rPr>
        <w:t>на 2023-2025 роки, до якого вносились зміни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згідно рішень сесій Фонтанської сільської ради від 21.03.2023 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.,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 1170 –VIII, від 28.11.2023 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 1778 –VIII</w:t>
      </w:r>
      <w:r w:rsidRPr="00F90CDC">
        <w:rPr>
          <w:rFonts w:ascii="Times New Roman" w:eastAsia="Times New Roman" w:hAnsi="Times New Roman" w:cs="Times New Roman"/>
          <w:sz w:val="28"/>
          <w:szCs w:val="28"/>
        </w:rPr>
        <w:t>, від 22.12.2023 р</w:t>
      </w:r>
      <w:r w:rsidR="00844369" w:rsidRPr="00F90CD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90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 1975 –VIII, від 15.04.2024р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№2103 –VIII, від 22.05.2024р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№2124 –VIII, від 12.07.2024р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. 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№2370 –VIII, від 03.09.2024р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№2410 –VIII, від 09.09.2024р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№2441 –VIII, від 25.10.2024р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№2495 –VIII, від 04.12.2024р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№2641 –VIII, від 24.12.2024р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№2673 –VIII, від 11.03.2025р. №2766 –VIII, від 22.09.2025р. №3319 –VIII, від 07.11.2025р. №3421 –VIII, від 25.11.2025р. №3441 –VIII, від 22.12.2025р. №3525 –VIII, у зв’язку із завершенням строку дії Програми та з метою підбиття підсумків її виконання, керуючись</w:t>
      </w:r>
      <w:r w:rsidRPr="00F90CDC">
        <w:rPr>
          <w:rFonts w:ascii="Times New Roman" w:hAnsi="Times New Roman" w:cs="Times New Roman"/>
          <w:sz w:val="28"/>
          <w:szCs w:val="28"/>
        </w:rPr>
        <w:t xml:space="preserve"> статтею 26,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підпунктом </w:t>
      </w:r>
      <w:r w:rsidRPr="00F90CDC">
        <w:rPr>
          <w:rFonts w:ascii="Times New Roman" w:hAnsi="Times New Roman" w:cs="Times New Roman"/>
          <w:sz w:val="28"/>
          <w:szCs w:val="28"/>
        </w:rPr>
        <w:t>1 пункту «а» статті 27 та пунктом 2 частиною 2 статті 52 Закону України «Про місцеве самоврядування в Україні»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, Фонтанська сільська рада Одеського району Одеської області,</w:t>
      </w:r>
      <w:r w:rsidRPr="00F90CDC">
        <w:rPr>
          <w:color w:val="1B1D1F"/>
          <w:sz w:val="28"/>
          <w:szCs w:val="28"/>
        </w:rPr>
        <w:t xml:space="preserve">- </w:t>
      </w:r>
    </w:p>
    <w:p w14:paraId="5244DBEE" w14:textId="4BC3CDB9" w:rsidR="00C053F6" w:rsidRPr="00F90CDC" w:rsidRDefault="00C053F6" w:rsidP="00531F99">
      <w:pPr>
        <w:widowControl/>
        <w:ind w:firstLine="851"/>
        <w:jc w:val="both"/>
        <w:rPr>
          <w:rFonts w:ascii="Times New Roman" w:hAnsi="Times New Roman" w:cs="Times New Roman"/>
          <w:color w:val="1B1D1F"/>
          <w:sz w:val="28"/>
          <w:szCs w:val="28"/>
        </w:rPr>
      </w:pPr>
    </w:p>
    <w:p w14:paraId="66EFFBB3" w14:textId="77777777" w:rsidR="00531F99" w:rsidRPr="00F90CDC" w:rsidRDefault="00531F99" w:rsidP="00531F99">
      <w:pPr>
        <w:pStyle w:val="a8"/>
        <w:shd w:val="clear" w:color="auto" w:fill="FFFFFF"/>
        <w:spacing w:before="0" w:beforeAutospacing="0" w:after="390" w:afterAutospacing="0"/>
        <w:jc w:val="center"/>
        <w:rPr>
          <w:b/>
          <w:color w:val="1B1D1F"/>
          <w:sz w:val="28"/>
          <w:szCs w:val="28"/>
          <w:lang w:val="uk-UA"/>
        </w:rPr>
      </w:pPr>
      <w:r w:rsidRPr="00F90CDC">
        <w:rPr>
          <w:b/>
          <w:color w:val="1B1D1F"/>
          <w:sz w:val="28"/>
          <w:szCs w:val="28"/>
          <w:lang w:val="uk-UA"/>
        </w:rPr>
        <w:t>ВИРІШИЛА</w:t>
      </w:r>
      <w:r w:rsidRPr="00F90CDC">
        <w:rPr>
          <w:b/>
          <w:sz w:val="28"/>
          <w:szCs w:val="28"/>
          <w:lang w:val="uk-UA"/>
        </w:rPr>
        <w:t>:</w:t>
      </w:r>
    </w:p>
    <w:p w14:paraId="1F97FD23" w14:textId="1F4C6DC8" w:rsidR="00531F99" w:rsidRPr="00F90CDC" w:rsidRDefault="00531F99" w:rsidP="00531F99">
      <w:pPr>
        <w:pStyle w:val="afb"/>
        <w:numPr>
          <w:ilvl w:val="0"/>
          <w:numId w:val="28"/>
        </w:numPr>
        <w:tabs>
          <w:tab w:val="left" w:pos="284"/>
        </w:tabs>
        <w:ind w:left="0" w:right="0" w:firstLine="851"/>
        <w:jc w:val="both"/>
        <w:rPr>
          <w:color w:val="000000"/>
          <w:szCs w:val="28"/>
        </w:rPr>
      </w:pPr>
      <w:r w:rsidRPr="00F90CDC">
        <w:rPr>
          <w:szCs w:val="28"/>
        </w:rPr>
        <w:t>Затвердити звіт</w:t>
      </w:r>
      <w:r w:rsidR="00844369" w:rsidRPr="00F90CDC">
        <w:rPr>
          <w:szCs w:val="28"/>
        </w:rPr>
        <w:t xml:space="preserve"> та заключний звіт</w:t>
      </w:r>
      <w:r w:rsidRPr="00F90CDC">
        <w:rPr>
          <w:szCs w:val="28"/>
        </w:rPr>
        <w:t xml:space="preserve"> про результати виконання Програми фінансової </w:t>
      </w:r>
      <w:r w:rsidRPr="00F90CDC">
        <w:rPr>
          <w:bCs/>
          <w:color w:val="000000"/>
          <w:szCs w:val="28"/>
          <w:lang w:eastAsia="uk-UA"/>
        </w:rPr>
        <w:t>підтримки комунального підприємства «Ритуальна служба» Фонтанської сільської ради Одеського району Одеської області на 2023-2025 роки</w:t>
      </w:r>
      <w:r w:rsidRPr="00F90CDC">
        <w:rPr>
          <w:color w:val="1B1D1F"/>
          <w:szCs w:val="28"/>
        </w:rPr>
        <w:t xml:space="preserve">, затвердженої рішенням </w:t>
      </w:r>
      <w:r w:rsidRPr="00F90CDC">
        <w:rPr>
          <w:szCs w:val="28"/>
        </w:rPr>
        <w:t xml:space="preserve">Фонтанської сільської ради від </w:t>
      </w:r>
      <w:r w:rsidRPr="00F90CDC">
        <w:rPr>
          <w:color w:val="1B1D1F"/>
          <w:szCs w:val="28"/>
        </w:rPr>
        <w:t>28.12.2022 року</w:t>
      </w:r>
      <w:r w:rsidRPr="00F90CDC">
        <w:rPr>
          <w:color w:val="1B1D1F"/>
          <w:szCs w:val="28"/>
        </w:rPr>
        <w:br/>
        <w:t xml:space="preserve">№ 1077-VIII (зі змінами), який </w:t>
      </w:r>
      <w:r w:rsidRPr="00F90CDC">
        <w:rPr>
          <w:szCs w:val="28"/>
        </w:rPr>
        <w:t>додається (додаток № 1</w:t>
      </w:r>
      <w:r w:rsidR="00844369" w:rsidRPr="00F90CDC">
        <w:rPr>
          <w:szCs w:val="28"/>
        </w:rPr>
        <w:t xml:space="preserve"> та №2</w:t>
      </w:r>
      <w:r w:rsidRPr="00F90CDC">
        <w:rPr>
          <w:szCs w:val="28"/>
        </w:rPr>
        <w:t xml:space="preserve"> до рішення).</w:t>
      </w:r>
    </w:p>
    <w:p w14:paraId="6424BBA2" w14:textId="6B679BC3" w:rsidR="00531F99" w:rsidRPr="00F90CDC" w:rsidRDefault="00531F99" w:rsidP="00772954">
      <w:pPr>
        <w:ind w:firstLine="851"/>
        <w:jc w:val="both"/>
        <w:rPr>
          <w:rStyle w:val="a5"/>
          <w:rFonts w:eastAsia="Microsoft Sans Serif"/>
          <w:b w:val="0"/>
          <w:bCs w:val="0"/>
          <w:color w:val="auto"/>
          <w:sz w:val="16"/>
          <w:szCs w:val="16"/>
        </w:rPr>
      </w:pPr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2. </w:t>
      </w:r>
      <w:r w:rsidRPr="00F90CDC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постійні комісії з </w:t>
      </w:r>
      <w:r w:rsidRPr="00F90CDC">
        <w:rPr>
          <w:rFonts w:ascii="Times New Roman" w:hAnsi="Times New Roman" w:cs="Times New Roman"/>
          <w:sz w:val="28"/>
          <w:szCs w:val="28"/>
        </w:rPr>
        <w:lastRenderedPageBreak/>
        <w:t xml:space="preserve">питань фінансів, бюджету, планування соціально-економічного розвитку, інвестицій та міжнародного співробітництва та </w:t>
      </w:r>
      <w:r w:rsidRPr="00F90CDC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</w:t>
      </w:r>
      <w:r w:rsidRPr="00F90CDC">
        <w:rPr>
          <w:rFonts w:ascii="Times New Roman" w:hAnsi="Times New Roman" w:cs="Times New Roman"/>
          <w:sz w:val="28"/>
          <w:szCs w:val="28"/>
        </w:rPr>
        <w:t>.</w:t>
      </w:r>
    </w:p>
    <w:p w14:paraId="3FA86B7A" w14:textId="77777777" w:rsidR="00531F99" w:rsidRDefault="00531F99" w:rsidP="00531F99">
      <w:pPr>
        <w:pStyle w:val="210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</w:pPr>
    </w:p>
    <w:p w14:paraId="3878F84C" w14:textId="77777777" w:rsidR="00E23732" w:rsidRDefault="00E23732" w:rsidP="00531F99">
      <w:pPr>
        <w:pStyle w:val="210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</w:pPr>
    </w:p>
    <w:p w14:paraId="37274FD1" w14:textId="77777777" w:rsidR="00E23732" w:rsidRDefault="00E23732" w:rsidP="00531F99">
      <w:pPr>
        <w:pStyle w:val="210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</w:pPr>
    </w:p>
    <w:p w14:paraId="4B12EA88" w14:textId="77777777" w:rsidR="00E23732" w:rsidRDefault="00E23732" w:rsidP="00531F99">
      <w:pPr>
        <w:pStyle w:val="210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</w:pPr>
    </w:p>
    <w:p w14:paraId="2FBC4989" w14:textId="77777777" w:rsidR="00E23732" w:rsidRPr="00E23732" w:rsidRDefault="00E23732" w:rsidP="00E23732">
      <w:pPr>
        <w:tabs>
          <w:tab w:val="left" w:pos="1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В.о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сільського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голови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Андрій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СЕРЕБРІЙ</w:t>
      </w:r>
    </w:p>
    <w:p w14:paraId="703F10F6" w14:textId="77777777" w:rsidR="00E23732" w:rsidRPr="00F90CDC" w:rsidRDefault="00E23732" w:rsidP="00531F99">
      <w:pPr>
        <w:pStyle w:val="210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  <w:sectPr w:rsidR="00E23732" w:rsidRPr="00F90CDC" w:rsidSect="0001421C">
          <w:pgSz w:w="11900" w:h="16840"/>
          <w:pgMar w:top="1134" w:right="567" w:bottom="851" w:left="1701" w:header="0" w:footer="6" w:gutter="0"/>
          <w:cols w:space="720"/>
          <w:noEndnote/>
          <w:docGrid w:linePitch="360"/>
        </w:sectPr>
      </w:pPr>
    </w:p>
    <w:p w14:paraId="2659ECCD" w14:textId="77777777" w:rsidR="0064044C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lastRenderedPageBreak/>
        <w:t>додаток №1 до</w:t>
      </w:r>
    </w:p>
    <w:p w14:paraId="62DE3AE7" w14:textId="77777777" w:rsidR="0064044C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рішення сесії Фонтанської </w:t>
      </w:r>
    </w:p>
    <w:p w14:paraId="0286A63C" w14:textId="77777777" w:rsidR="0064044C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сільської ради VIII скликання </w:t>
      </w:r>
    </w:p>
    <w:p w14:paraId="68B50C5E" w14:textId="0D4E735E" w:rsidR="00531F99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№ </w:t>
      </w:r>
      <w:r w:rsidR="00E23732">
        <w:rPr>
          <w:rStyle w:val="a5"/>
          <w:b w:val="0"/>
          <w:bCs w:val="0"/>
          <w:color w:val="auto"/>
          <w:sz w:val="22"/>
          <w:szCs w:val="22"/>
        </w:rPr>
        <w:t>3741-</w:t>
      </w: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 </w:t>
      </w:r>
      <w:r w:rsidR="00E23732" w:rsidRPr="00F90CDC">
        <w:rPr>
          <w:rStyle w:val="a5"/>
          <w:b w:val="0"/>
          <w:bCs w:val="0"/>
          <w:color w:val="auto"/>
          <w:sz w:val="22"/>
          <w:szCs w:val="22"/>
        </w:rPr>
        <w:t xml:space="preserve">VIII </w:t>
      </w: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від </w:t>
      </w:r>
      <w:r w:rsidR="00E23732">
        <w:rPr>
          <w:rStyle w:val="a5"/>
          <w:b w:val="0"/>
          <w:bCs w:val="0"/>
          <w:color w:val="auto"/>
          <w:sz w:val="22"/>
          <w:szCs w:val="22"/>
        </w:rPr>
        <w:t>20.02.2026р.</w:t>
      </w:r>
    </w:p>
    <w:p w14:paraId="04A8507D" w14:textId="77777777" w:rsidR="00531F99" w:rsidRPr="00F90CDC" w:rsidRDefault="00531F99" w:rsidP="00531F99">
      <w:pPr>
        <w:pStyle w:val="210"/>
        <w:shd w:val="clear" w:color="auto" w:fill="auto"/>
        <w:spacing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ЗВІТ</w:t>
      </w:r>
    </w:p>
    <w:p w14:paraId="482472D3" w14:textId="77777777" w:rsidR="00531F99" w:rsidRPr="00F90CDC" w:rsidRDefault="00531F99" w:rsidP="00531F99">
      <w:pPr>
        <w:pStyle w:val="210"/>
        <w:shd w:val="clear" w:color="auto" w:fill="auto"/>
        <w:spacing w:after="249"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про результати виконання</w:t>
      </w:r>
    </w:p>
    <w:p w14:paraId="3955D0F5" w14:textId="77777777" w:rsidR="00531F99" w:rsidRPr="00F90CDC" w:rsidRDefault="00531F99" w:rsidP="00531F99">
      <w:pPr>
        <w:ind w:right="-86"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0CD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Програми фінансової </w:t>
      </w:r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>підтримки комунального підприємства «Ритуальна служба» Фонтанської сільської ради Одеського району Одеської області на 2023-2025 роки</w:t>
      </w:r>
    </w:p>
    <w:p w14:paraId="2C3E2BB6" w14:textId="2D56B639" w:rsidR="00531F99" w:rsidRPr="00F90CDC" w:rsidRDefault="00531F99" w:rsidP="00531F99">
      <w:pPr>
        <w:pStyle w:val="210"/>
        <w:shd w:val="clear" w:color="auto" w:fill="auto"/>
        <w:spacing w:line="240" w:lineRule="auto"/>
        <w:ind w:right="238" w:firstLine="0"/>
        <w:jc w:val="center"/>
        <w:rPr>
          <w:color w:val="auto"/>
          <w:sz w:val="18"/>
          <w:szCs w:val="18"/>
        </w:rPr>
      </w:pPr>
      <w:r w:rsidRPr="00F90CDC">
        <w:rPr>
          <w:color w:val="auto"/>
          <w:sz w:val="18"/>
          <w:szCs w:val="18"/>
        </w:rPr>
        <w:t>назва цільової програми</w:t>
      </w:r>
      <w:r w:rsidR="00341902" w:rsidRPr="00F90CDC">
        <w:rPr>
          <w:color w:val="auto"/>
          <w:sz w:val="18"/>
          <w:szCs w:val="18"/>
        </w:rPr>
        <w:t xml:space="preserve"> </w:t>
      </w:r>
      <w:r w:rsidRPr="00F90CDC">
        <w:rPr>
          <w:color w:val="auto"/>
          <w:sz w:val="18"/>
          <w:szCs w:val="18"/>
        </w:rPr>
        <w:t>у звітному періоді</w:t>
      </w:r>
    </w:p>
    <w:p w14:paraId="66F39BCD" w14:textId="0BBCE2F9" w:rsidR="00D9171E" w:rsidRPr="00F90CDC" w:rsidRDefault="00531F99" w:rsidP="00D9171E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1B1D1F"/>
        </w:rPr>
      </w:pPr>
      <w:r w:rsidRPr="00F90CDC">
        <w:rPr>
          <w:color w:val="auto"/>
          <w:highlight w:val="yellow"/>
        </w:rPr>
        <w:br/>
      </w:r>
      <w:r w:rsidRPr="00F90CDC">
        <w:rPr>
          <w:color w:val="auto"/>
        </w:rPr>
        <w:t xml:space="preserve">Дата і номер рішення </w:t>
      </w:r>
      <w:r w:rsidRPr="00F90CDC">
        <w:rPr>
          <w:iCs/>
          <w:color w:val="auto"/>
        </w:rPr>
        <w:t xml:space="preserve">сільської </w:t>
      </w:r>
      <w:r w:rsidRPr="00F90CDC">
        <w:rPr>
          <w:color w:val="auto"/>
        </w:rPr>
        <w:t xml:space="preserve">ради, яким затверджено Програму – </w:t>
      </w:r>
      <w:r w:rsidRPr="00F90CDC">
        <w:rPr>
          <w:b/>
          <w:color w:val="1B1D1F"/>
        </w:rPr>
        <w:t xml:space="preserve">28.12.2022 року № 1077-VIII </w:t>
      </w:r>
      <w:r w:rsidRPr="00F90CDC">
        <w:rPr>
          <w:color w:val="1B1D1F"/>
        </w:rPr>
        <w:t>(упродовж 2023 -202</w:t>
      </w:r>
      <w:r w:rsidR="00844369" w:rsidRPr="00F90CDC">
        <w:rPr>
          <w:color w:val="1B1D1F"/>
        </w:rPr>
        <w:t>5</w:t>
      </w:r>
      <w:r w:rsidRPr="00F90CDC">
        <w:rPr>
          <w:color w:val="1B1D1F"/>
        </w:rPr>
        <w:t xml:space="preserve"> років вносились зміни згідно рішень сесії: від 21.03.2023 року № 1170 -VIII; від 28.11.2023 року № 1778-VIII; від 22.12.2023 року № 1975-VIII; від 15.04.2024 року № 2103-VIII</w:t>
      </w:r>
      <w:r w:rsidRPr="00F90CDC">
        <w:rPr>
          <w:color w:val="auto"/>
        </w:rPr>
        <w:t xml:space="preserve">; від 22.05.2024 року № </w:t>
      </w:r>
      <w:r w:rsidRPr="00F90CDC">
        <w:rPr>
          <w:color w:val="1B1D1F"/>
        </w:rPr>
        <w:t>2124-VIII; від 12.07.2024 року № 2370-VIII; від 03.09.2024 року № 2410-VIII; від 09.09.2024 року № 2441-VIII; від 25.10.2024 року № 2495-VIII; від 04.12.2024 року № 2641-VIII; від 24.12.2024 року № 2673-VIII</w:t>
      </w:r>
      <w:r w:rsidR="00844369" w:rsidRPr="00F90CDC">
        <w:rPr>
          <w:color w:val="1B1D1F"/>
        </w:rPr>
        <w:t xml:space="preserve">; </w:t>
      </w:r>
      <w:r w:rsidR="00D9171E" w:rsidRPr="00F90CDC">
        <w:rPr>
          <w:color w:val="1B1D1F"/>
        </w:rPr>
        <w:t>від 11.03.2025 року № 2766-VIII; від 22.09.2025 року № 3319-VIII; від 07.11.2025 року № 3421-VIII; від 25.11.2025 року № 3441-VIII; від 22.12.2025 року № 3525-VIII</w:t>
      </w:r>
      <w:r w:rsidR="00CC5713" w:rsidRPr="00F90CDC">
        <w:rPr>
          <w:color w:val="1B1D1F"/>
        </w:rPr>
        <w:t>.</w:t>
      </w:r>
    </w:p>
    <w:p w14:paraId="1FE5C89E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auto"/>
        </w:rPr>
      </w:pPr>
    </w:p>
    <w:p w14:paraId="4D4E0D38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auto"/>
          <w:u w:val="single"/>
        </w:rPr>
      </w:pPr>
      <w:r w:rsidRPr="00F90CDC">
        <w:rPr>
          <w:color w:val="auto"/>
        </w:rPr>
        <w:t xml:space="preserve">Відповідальний виконавець Програми - </w:t>
      </w:r>
      <w:r w:rsidRPr="00F90CDC">
        <w:rPr>
          <w:color w:val="auto"/>
          <w:u w:val="single"/>
        </w:rPr>
        <w:t>Фонтанська сільська  рада Одеської області Одеського району, співвиконавець Програми – КП «Ритуальна служба» Фонтанської сільської  ради Одеської області Одеського району</w:t>
      </w:r>
    </w:p>
    <w:p w14:paraId="465E038C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auto"/>
        </w:rPr>
      </w:pPr>
    </w:p>
    <w:p w14:paraId="1FBAE269" w14:textId="77777777" w:rsidR="00531F99" w:rsidRPr="00F90CDC" w:rsidRDefault="00531F99" w:rsidP="00531F99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  <w:u w:val="single"/>
        </w:rPr>
      </w:pPr>
      <w:r w:rsidRPr="00F90CDC">
        <w:rPr>
          <w:color w:val="auto"/>
        </w:rPr>
        <w:t xml:space="preserve">Термін реалізації Програми - </w:t>
      </w:r>
      <w:r w:rsidRPr="00F90CDC">
        <w:rPr>
          <w:color w:val="auto"/>
          <w:u w:val="single"/>
        </w:rPr>
        <w:t>2023-2025 роки</w:t>
      </w:r>
    </w:p>
    <w:p w14:paraId="5F8C93BC" w14:textId="77777777" w:rsidR="00531F99" w:rsidRPr="00F90CDC" w:rsidRDefault="00531F99" w:rsidP="00531F99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</w:rPr>
      </w:pPr>
    </w:p>
    <w:p w14:paraId="2F0C78FA" w14:textId="77777777" w:rsidR="00531F99" w:rsidRPr="00F90CDC" w:rsidRDefault="00531F99" w:rsidP="00531F99">
      <w:pPr>
        <w:pStyle w:val="14"/>
        <w:numPr>
          <w:ilvl w:val="0"/>
          <w:numId w:val="14"/>
        </w:numPr>
        <w:shd w:val="clear" w:color="auto" w:fill="auto"/>
        <w:spacing w:line="280" w:lineRule="exact"/>
        <w:jc w:val="both"/>
        <w:rPr>
          <w:rStyle w:val="a7"/>
          <w:b/>
          <w:color w:val="auto"/>
          <w:u w:val="none"/>
        </w:rPr>
      </w:pPr>
      <w:r w:rsidRPr="00F90CDC">
        <w:rPr>
          <w:rStyle w:val="a7"/>
          <w:b/>
          <w:color w:val="auto"/>
          <w:u w:val="none"/>
        </w:rPr>
        <w:t>Виконання заходів Програми</w:t>
      </w:r>
    </w:p>
    <w:tbl>
      <w:tblPr>
        <w:tblStyle w:val="af9"/>
        <w:tblW w:w="15182" w:type="dxa"/>
        <w:tblInd w:w="-295" w:type="dxa"/>
        <w:tblLayout w:type="fixed"/>
        <w:tblLook w:val="04A0" w:firstRow="1" w:lastRow="0" w:firstColumn="1" w:lastColumn="0" w:noHBand="0" w:noVBand="1"/>
      </w:tblPr>
      <w:tblGrid>
        <w:gridCol w:w="564"/>
        <w:gridCol w:w="2558"/>
        <w:gridCol w:w="3405"/>
        <w:gridCol w:w="851"/>
        <w:gridCol w:w="1275"/>
        <w:gridCol w:w="6"/>
        <w:gridCol w:w="1128"/>
        <w:gridCol w:w="6"/>
        <w:gridCol w:w="1129"/>
        <w:gridCol w:w="6"/>
        <w:gridCol w:w="987"/>
        <w:gridCol w:w="6"/>
        <w:gridCol w:w="3255"/>
        <w:gridCol w:w="6"/>
      </w:tblGrid>
      <w:tr w:rsidR="00531F99" w:rsidRPr="00F90CDC" w14:paraId="77CD3629" w14:textId="77777777" w:rsidTr="0001421C">
        <w:trPr>
          <w:gridAfter w:val="1"/>
          <w:wAfter w:w="6" w:type="dxa"/>
          <w:trHeight w:val="1233"/>
        </w:trPr>
        <w:tc>
          <w:tcPr>
            <w:tcW w:w="564" w:type="dxa"/>
          </w:tcPr>
          <w:p w14:paraId="0C89D4F5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№ п\п</w:t>
            </w:r>
          </w:p>
        </w:tc>
        <w:tc>
          <w:tcPr>
            <w:tcW w:w="2558" w:type="dxa"/>
          </w:tcPr>
          <w:p w14:paraId="1EBB6F15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Пріоритетні завдання</w:t>
            </w:r>
          </w:p>
        </w:tc>
        <w:tc>
          <w:tcPr>
            <w:tcW w:w="3405" w:type="dxa"/>
          </w:tcPr>
          <w:p w14:paraId="17A13553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Зміст заходів</w:t>
            </w:r>
          </w:p>
        </w:tc>
        <w:tc>
          <w:tcPr>
            <w:tcW w:w="851" w:type="dxa"/>
          </w:tcPr>
          <w:p w14:paraId="1E876993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Термін виконання</w:t>
            </w:r>
          </w:p>
        </w:tc>
        <w:tc>
          <w:tcPr>
            <w:tcW w:w="1275" w:type="dxa"/>
          </w:tcPr>
          <w:p w14:paraId="4BE9FDA0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gridSpan w:val="2"/>
          </w:tcPr>
          <w:p w14:paraId="6AB3B911" w14:textId="0128DD8D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Річний обсяг фінансування 202</w:t>
            </w:r>
            <w:r w:rsidR="00CC5713" w:rsidRPr="00F90CDC">
              <w:rPr>
                <w:color w:val="auto"/>
                <w:sz w:val="20"/>
                <w:szCs w:val="20"/>
              </w:rPr>
              <w:t>5</w:t>
            </w:r>
            <w:r w:rsidRPr="00F90CDC">
              <w:rPr>
                <w:color w:val="auto"/>
                <w:sz w:val="20"/>
                <w:szCs w:val="20"/>
              </w:rPr>
              <w:t>р. (тис. грн.)</w:t>
            </w:r>
          </w:p>
        </w:tc>
        <w:tc>
          <w:tcPr>
            <w:tcW w:w="1135" w:type="dxa"/>
            <w:gridSpan w:val="2"/>
          </w:tcPr>
          <w:p w14:paraId="0BCFA821" w14:textId="700351E9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Фактично профінансовано у 202</w:t>
            </w:r>
            <w:r w:rsidR="00CC5713" w:rsidRPr="00F90CDC">
              <w:rPr>
                <w:color w:val="auto"/>
                <w:sz w:val="20"/>
                <w:szCs w:val="20"/>
              </w:rPr>
              <w:t>5</w:t>
            </w:r>
            <w:r w:rsidRPr="00F90CDC">
              <w:rPr>
                <w:color w:val="auto"/>
                <w:sz w:val="20"/>
                <w:szCs w:val="20"/>
              </w:rPr>
              <w:t>році(тис. грн)</w:t>
            </w:r>
          </w:p>
        </w:tc>
        <w:tc>
          <w:tcPr>
            <w:tcW w:w="993" w:type="dxa"/>
            <w:gridSpan w:val="2"/>
          </w:tcPr>
          <w:p w14:paraId="3871C37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Відсоток виконання заходу,%</w:t>
            </w:r>
          </w:p>
        </w:tc>
        <w:tc>
          <w:tcPr>
            <w:tcW w:w="3261" w:type="dxa"/>
            <w:gridSpan w:val="2"/>
          </w:tcPr>
          <w:p w14:paraId="7F6599E1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174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Інформація про виконання або причини невиконання</w:t>
            </w:r>
          </w:p>
        </w:tc>
      </w:tr>
      <w:tr w:rsidR="00531F99" w:rsidRPr="00F90CDC" w14:paraId="15250F07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  <w:vMerge w:val="restart"/>
          </w:tcPr>
          <w:p w14:paraId="16A3B29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6"/>
                <w:szCs w:val="26"/>
                <w:highlight w:val="yellow"/>
              </w:rPr>
            </w:pPr>
            <w:r w:rsidRPr="00F90CD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558" w:type="dxa"/>
            <w:vMerge w:val="restart"/>
          </w:tcPr>
          <w:p w14:paraId="21080448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  <w:highlight w:val="yellow"/>
              </w:rPr>
            </w:pPr>
            <w:r w:rsidRPr="00F90CDC">
              <w:rPr>
                <w:color w:val="auto"/>
                <w:sz w:val="24"/>
                <w:szCs w:val="24"/>
              </w:rPr>
              <w:t xml:space="preserve">Субсидії та поточні трансферти підприємствам на </w:t>
            </w:r>
            <w:r w:rsidRPr="00F90CDC">
              <w:rPr>
                <w:color w:val="auto"/>
                <w:sz w:val="24"/>
                <w:szCs w:val="24"/>
              </w:rPr>
              <w:lastRenderedPageBreak/>
              <w:t>утримання комунальної установи</w:t>
            </w:r>
          </w:p>
        </w:tc>
        <w:tc>
          <w:tcPr>
            <w:tcW w:w="3405" w:type="dxa"/>
            <w:vAlign w:val="center"/>
          </w:tcPr>
          <w:p w14:paraId="4B99106D" w14:textId="77777777" w:rsidR="00531F99" w:rsidRPr="00F90CDC" w:rsidRDefault="00531F99" w:rsidP="00E065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Фінансова підтримка на  виплату заробітної плати та нарахуваннями на оплату праці працівникам КП «Ритуальна служба»</w:t>
            </w:r>
          </w:p>
        </w:tc>
        <w:tc>
          <w:tcPr>
            <w:tcW w:w="851" w:type="dxa"/>
            <w:vMerge w:val="restart"/>
          </w:tcPr>
          <w:p w14:paraId="4A18105F" w14:textId="32149E91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90CDC">
              <w:rPr>
                <w:color w:val="auto"/>
                <w:sz w:val="24"/>
                <w:szCs w:val="24"/>
              </w:rPr>
              <w:t>202</w:t>
            </w:r>
            <w:r w:rsidR="00CC5713" w:rsidRPr="00F90CDC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</w:tcPr>
          <w:p w14:paraId="1838E022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F90CDC">
              <w:rPr>
                <w:color w:val="auto"/>
                <w:sz w:val="20"/>
                <w:szCs w:val="20"/>
              </w:rPr>
              <w:t>КП «Ритуальна служба» Фонтансько</w:t>
            </w:r>
            <w:r w:rsidRPr="00F90CDC">
              <w:rPr>
                <w:color w:val="auto"/>
                <w:sz w:val="20"/>
                <w:szCs w:val="20"/>
              </w:rPr>
              <w:lastRenderedPageBreak/>
              <w:t>ї сільської ради Одеського району Одеської області</w:t>
            </w:r>
          </w:p>
        </w:tc>
        <w:tc>
          <w:tcPr>
            <w:tcW w:w="1134" w:type="dxa"/>
            <w:gridSpan w:val="2"/>
          </w:tcPr>
          <w:p w14:paraId="58FB471A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3AE3869D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5B00A87" w14:textId="4EB562C5" w:rsidR="00531F99" w:rsidRPr="00F90CDC" w:rsidRDefault="00CC5713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4 967,4</w:t>
            </w:r>
          </w:p>
        </w:tc>
        <w:tc>
          <w:tcPr>
            <w:tcW w:w="1135" w:type="dxa"/>
            <w:gridSpan w:val="2"/>
          </w:tcPr>
          <w:p w14:paraId="0D90C08D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05379D18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1925A37" w14:textId="6EDD16D8" w:rsidR="00531F99" w:rsidRPr="00F90CDC" w:rsidRDefault="00CC5713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4 96</w:t>
            </w:r>
            <w:r w:rsidR="00EA60ED" w:rsidRPr="00F90CDC">
              <w:rPr>
                <w:color w:val="auto"/>
                <w:sz w:val="22"/>
                <w:szCs w:val="22"/>
              </w:rPr>
              <w:t>6</w:t>
            </w:r>
            <w:r w:rsidRPr="00F90CDC">
              <w:rPr>
                <w:color w:val="auto"/>
                <w:sz w:val="22"/>
                <w:szCs w:val="22"/>
              </w:rPr>
              <w:t>,</w:t>
            </w:r>
            <w:r w:rsidR="00EA60ED" w:rsidRPr="00F90CDC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2"/>
          </w:tcPr>
          <w:p w14:paraId="269BC82C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15B11C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5DC6F329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3261" w:type="dxa"/>
            <w:gridSpan w:val="2"/>
          </w:tcPr>
          <w:p w14:paraId="346B583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Виконано</w:t>
            </w:r>
          </w:p>
        </w:tc>
      </w:tr>
      <w:tr w:rsidR="00190D0F" w:rsidRPr="00F90CDC" w14:paraId="40C423D6" w14:textId="77777777" w:rsidTr="00315455">
        <w:trPr>
          <w:gridAfter w:val="1"/>
          <w:wAfter w:w="6" w:type="dxa"/>
          <w:trHeight w:val="994"/>
        </w:trPr>
        <w:tc>
          <w:tcPr>
            <w:tcW w:w="564" w:type="dxa"/>
            <w:vMerge/>
          </w:tcPr>
          <w:p w14:paraId="49BE447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322" w:lineRule="exact"/>
              <w:ind w:firstLine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558" w:type="dxa"/>
            <w:vMerge/>
          </w:tcPr>
          <w:p w14:paraId="2355DA5B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405" w:type="dxa"/>
          </w:tcPr>
          <w:p w14:paraId="128B95E1" w14:textId="77777777" w:rsidR="00190D0F" w:rsidRPr="00F90CDC" w:rsidRDefault="00190D0F" w:rsidP="00190D0F">
            <w:pPr>
              <w:pStyle w:val="aff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Фінансова підтримка на послуги зі збирання вивезення, поховання</w:t>
            </w:r>
          </w:p>
          <w:p w14:paraId="2FA6AD53" w14:textId="5B5BFC0D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твердих побутових відходів на підпорядкованих кладовищах</w:t>
            </w:r>
          </w:p>
        </w:tc>
        <w:tc>
          <w:tcPr>
            <w:tcW w:w="851" w:type="dxa"/>
            <w:vMerge/>
          </w:tcPr>
          <w:p w14:paraId="285421F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A6FDC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761C1D6" w14:textId="40D0E180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247,5</w:t>
            </w:r>
          </w:p>
        </w:tc>
        <w:tc>
          <w:tcPr>
            <w:tcW w:w="1135" w:type="dxa"/>
            <w:gridSpan w:val="2"/>
          </w:tcPr>
          <w:p w14:paraId="6C55F7B8" w14:textId="3ECFC74B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247,5</w:t>
            </w:r>
          </w:p>
        </w:tc>
        <w:tc>
          <w:tcPr>
            <w:tcW w:w="993" w:type="dxa"/>
            <w:gridSpan w:val="2"/>
          </w:tcPr>
          <w:p w14:paraId="200E6336" w14:textId="3A6BFA70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3261" w:type="dxa"/>
            <w:gridSpan w:val="2"/>
          </w:tcPr>
          <w:p w14:paraId="31FFE36A" w14:textId="03A4A206" w:rsidR="00190D0F" w:rsidRPr="00F90CDC" w:rsidRDefault="00190D0F" w:rsidP="00190D0F">
            <w:pPr>
              <w:ind w:firstLine="30"/>
              <w:rPr>
                <w:rFonts w:ascii="Times New Roman" w:hAnsi="Times New Roman" w:cs="Times New Roman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Виконано (вивезено ТПВ з території підпорядкованих  кладовищ)</w:t>
            </w:r>
          </w:p>
        </w:tc>
      </w:tr>
      <w:tr w:rsidR="00190D0F" w:rsidRPr="00F90CDC" w14:paraId="0E447D19" w14:textId="77777777" w:rsidTr="00BC2075">
        <w:trPr>
          <w:gridAfter w:val="1"/>
          <w:wAfter w:w="6" w:type="dxa"/>
          <w:trHeight w:val="1534"/>
        </w:trPr>
        <w:tc>
          <w:tcPr>
            <w:tcW w:w="564" w:type="dxa"/>
            <w:vMerge/>
          </w:tcPr>
          <w:p w14:paraId="3F9FA9C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558" w:type="dxa"/>
            <w:vMerge/>
          </w:tcPr>
          <w:p w14:paraId="6B40F36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405" w:type="dxa"/>
            <w:vAlign w:val="center"/>
          </w:tcPr>
          <w:p w14:paraId="35C5EA5E" w14:textId="0CFB3E81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Фінансова підтримка на послуги  прибирання, вивезення та утилізації  стихійного сміттєзвалища на території кладовища в с. Фонтанка по вул. Осіння,40</w:t>
            </w:r>
          </w:p>
        </w:tc>
        <w:tc>
          <w:tcPr>
            <w:tcW w:w="851" w:type="dxa"/>
            <w:vMerge/>
          </w:tcPr>
          <w:p w14:paraId="04BCE40E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5D85A0A3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A7065DA" w14:textId="56F4B0B3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1237,5</w:t>
            </w:r>
          </w:p>
        </w:tc>
        <w:tc>
          <w:tcPr>
            <w:tcW w:w="1135" w:type="dxa"/>
            <w:gridSpan w:val="2"/>
          </w:tcPr>
          <w:p w14:paraId="750057D3" w14:textId="320E7E6F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1237,5</w:t>
            </w:r>
          </w:p>
        </w:tc>
        <w:tc>
          <w:tcPr>
            <w:tcW w:w="993" w:type="dxa"/>
            <w:gridSpan w:val="2"/>
          </w:tcPr>
          <w:p w14:paraId="29362E9E" w14:textId="11588A3A" w:rsidR="00190D0F" w:rsidRPr="00F90CDC" w:rsidRDefault="00DD34A3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3261" w:type="dxa"/>
            <w:gridSpan w:val="2"/>
          </w:tcPr>
          <w:p w14:paraId="1EA72BB5" w14:textId="55EBF83C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iCs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Виконано (прибрано стихійне звалище з території кладовища розташованого в с. Фонтанка, вул. Осіння, 40, вивезено ТПВ з території 4-х кладовищ у селах Фонтанка, Олександрівка, Нова Дофінівка</w:t>
            </w:r>
          </w:p>
        </w:tc>
      </w:tr>
      <w:tr w:rsidR="00190D0F" w:rsidRPr="00F90CDC" w14:paraId="1D340E9D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</w:tcPr>
          <w:p w14:paraId="4029ABE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2"/>
                <w:szCs w:val="22"/>
                <w:highlight w:val="yellow"/>
              </w:rPr>
            </w:pPr>
            <w:r w:rsidRPr="00F90CDC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558" w:type="dxa"/>
          </w:tcPr>
          <w:p w14:paraId="19B5190F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-105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Субсидії та поточні трансферти підприємствам (установам,</w:t>
            </w:r>
          </w:p>
          <w:p w14:paraId="538F2140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організаціям) на оплату</w:t>
            </w:r>
          </w:p>
          <w:p w14:paraId="34FB750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 xml:space="preserve">ритуальних послуг (зокрема послуг  перевезення, поховання, тощо): учасників бойових дій, постраждалих учасників Революції Гідності (в </w:t>
            </w:r>
            <w:proofErr w:type="spellStart"/>
            <w:r w:rsidRPr="00F90CDC">
              <w:rPr>
                <w:sz w:val="20"/>
                <w:szCs w:val="20"/>
              </w:rPr>
              <w:t>т.ч</w:t>
            </w:r>
            <w:proofErr w:type="spellEnd"/>
            <w:r w:rsidRPr="00F90CDC">
              <w:rPr>
                <w:sz w:val="20"/>
                <w:szCs w:val="20"/>
              </w:rPr>
              <w:t xml:space="preserve">. учасників АТО/ООС), </w:t>
            </w:r>
          </w:p>
        </w:tc>
        <w:tc>
          <w:tcPr>
            <w:tcW w:w="3405" w:type="dxa"/>
          </w:tcPr>
          <w:p w14:paraId="2DC68E00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35426FC4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50C67CE8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69B2ADCA" w14:textId="77777777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Поховання загиблих у зв’язку із військової агресією російської федерації (в межах бюджетних призначень)</w:t>
            </w:r>
          </w:p>
        </w:tc>
        <w:tc>
          <w:tcPr>
            <w:tcW w:w="851" w:type="dxa"/>
          </w:tcPr>
          <w:p w14:paraId="06C2129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5E5046DB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8BB2024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DCCE41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857061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D929CD7" w14:textId="53FA8092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1275" w:type="dxa"/>
          </w:tcPr>
          <w:p w14:paraId="0C97CC2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680E604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0A04F11C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7AA287D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8429761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3DB62E58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111CB219" w14:textId="18D767C8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282,0</w:t>
            </w:r>
          </w:p>
        </w:tc>
        <w:tc>
          <w:tcPr>
            <w:tcW w:w="1135" w:type="dxa"/>
            <w:gridSpan w:val="2"/>
          </w:tcPr>
          <w:p w14:paraId="14E9318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511E476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11A65D8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365F3B2B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7E6DB7C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522F9732" w14:textId="2FC10B19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255,2</w:t>
            </w:r>
          </w:p>
        </w:tc>
        <w:tc>
          <w:tcPr>
            <w:tcW w:w="993" w:type="dxa"/>
            <w:gridSpan w:val="2"/>
          </w:tcPr>
          <w:p w14:paraId="06C82D9D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88A885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059D8D8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084B740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391317AB" w14:textId="3F40ADEE" w:rsidR="00190D0F" w:rsidRPr="00F90CDC" w:rsidRDefault="00DD34A3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90</w:t>
            </w:r>
          </w:p>
        </w:tc>
        <w:tc>
          <w:tcPr>
            <w:tcW w:w="3261" w:type="dxa"/>
            <w:gridSpan w:val="2"/>
          </w:tcPr>
          <w:p w14:paraId="2C7FC839" w14:textId="33C55D03" w:rsidR="00190D0F" w:rsidRPr="00F90CDC" w:rsidRDefault="00190D0F" w:rsidP="00190D0F">
            <w:pPr>
              <w:autoSpaceDE w:val="0"/>
              <w:autoSpaceDN w:val="0"/>
              <w:ind w:right="271"/>
              <w:jc w:val="both"/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>Виконано (потреба в коштах виникала при необхідності здійснення поховань), здійснено 1</w:t>
            </w:r>
            <w:r w:rsidR="00DD34A3" w:rsidRPr="00F90CDC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>9</w:t>
            </w:r>
            <w:r w:rsidRPr="00F90CDC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 xml:space="preserve"> поховань воїнів, загиблих від військової агресії російської федерації.</w:t>
            </w:r>
          </w:p>
          <w:p w14:paraId="3D31090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90D0F" w:rsidRPr="00F90CDC" w14:paraId="45F462D0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</w:tcPr>
          <w:p w14:paraId="712151E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2"/>
                <w:szCs w:val="22"/>
                <w:highlight w:val="yellow"/>
              </w:rPr>
            </w:pPr>
            <w:r w:rsidRPr="00F90CDC">
              <w:rPr>
                <w:color w:val="auto"/>
                <w:sz w:val="22"/>
                <w:szCs w:val="22"/>
              </w:rPr>
              <w:t>3</w:t>
            </w:r>
          </w:p>
          <w:p w14:paraId="265120CE" w14:textId="77777777" w:rsidR="00190D0F" w:rsidRPr="00F90CDC" w:rsidRDefault="00190D0F" w:rsidP="00190D0F">
            <w:pPr>
              <w:pStyle w:val="210"/>
              <w:tabs>
                <w:tab w:val="left" w:leader="underscore" w:pos="6914"/>
              </w:tabs>
              <w:spacing w:after="296" w:line="322" w:lineRule="exact"/>
              <w:jc w:val="center"/>
              <w:rPr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2558" w:type="dxa"/>
          </w:tcPr>
          <w:p w14:paraId="116456BB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Субсидії та поточні трансферти підприємствам (установам,</w:t>
            </w:r>
          </w:p>
          <w:p w14:paraId="515FF9E2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організаціям) на оплату</w:t>
            </w:r>
          </w:p>
          <w:p w14:paraId="6A02248C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ритуальних послуг</w:t>
            </w:r>
          </w:p>
        </w:tc>
        <w:tc>
          <w:tcPr>
            <w:tcW w:w="3405" w:type="dxa"/>
          </w:tcPr>
          <w:p w14:paraId="6F40F9B4" w14:textId="77777777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</w:tcPr>
          <w:p w14:paraId="2AB86F58" w14:textId="6E9F1983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1275" w:type="dxa"/>
          </w:tcPr>
          <w:p w14:paraId="00944DAD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4749CFE" w14:textId="68FDCCAD" w:rsidR="00190D0F" w:rsidRPr="00F90CDC" w:rsidRDefault="00DD34A3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85,0</w:t>
            </w:r>
          </w:p>
        </w:tc>
        <w:tc>
          <w:tcPr>
            <w:tcW w:w="1135" w:type="dxa"/>
            <w:gridSpan w:val="2"/>
          </w:tcPr>
          <w:p w14:paraId="18B7B07E" w14:textId="1FA647E7" w:rsidR="00190D0F" w:rsidRPr="00F90CDC" w:rsidRDefault="00EA60ED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76,5</w:t>
            </w:r>
          </w:p>
        </w:tc>
        <w:tc>
          <w:tcPr>
            <w:tcW w:w="993" w:type="dxa"/>
            <w:gridSpan w:val="2"/>
          </w:tcPr>
          <w:p w14:paraId="59FA8626" w14:textId="1DFFBF46" w:rsidR="00190D0F" w:rsidRPr="00F90CDC" w:rsidRDefault="00EA60ED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3261" w:type="dxa"/>
            <w:gridSpan w:val="2"/>
          </w:tcPr>
          <w:p w14:paraId="7AF9385E" w14:textId="76E16AD1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90CDC">
              <w:rPr>
                <w:iCs/>
                <w:spacing w:val="-1"/>
                <w:sz w:val="20"/>
                <w:szCs w:val="20"/>
              </w:rPr>
              <w:t xml:space="preserve">Виконано (потреба в коштах виникала при необхідності здійснення поховань), здійснено 9 поховань  </w:t>
            </w:r>
          </w:p>
        </w:tc>
      </w:tr>
      <w:tr w:rsidR="00DD34A3" w:rsidRPr="00F90CDC" w14:paraId="7B6D4DA2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</w:tcPr>
          <w:p w14:paraId="4B7F985C" w14:textId="77777777" w:rsidR="00DD34A3" w:rsidRPr="00F90CDC" w:rsidRDefault="00DD34A3" w:rsidP="00DD34A3">
            <w:pPr>
              <w:pStyle w:val="210"/>
              <w:tabs>
                <w:tab w:val="left" w:leader="underscore" w:pos="6914"/>
              </w:tabs>
              <w:spacing w:after="296" w:line="322" w:lineRule="exact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2558" w:type="dxa"/>
          </w:tcPr>
          <w:p w14:paraId="7904D03E" w14:textId="77777777" w:rsidR="00DD34A3" w:rsidRPr="00F90CDC" w:rsidRDefault="00DD34A3" w:rsidP="00DD34A3">
            <w:pPr>
              <w:pStyle w:val="aff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color w:val="202124"/>
                <w:sz w:val="20"/>
                <w:szCs w:val="20"/>
                <w:shd w:val="clear" w:color="auto" w:fill="FFFFFF"/>
              </w:rPr>
              <w:t>Капітальні трансферти підприємствам (установам, організаціям)</w:t>
            </w:r>
          </w:p>
        </w:tc>
        <w:tc>
          <w:tcPr>
            <w:tcW w:w="3405" w:type="dxa"/>
          </w:tcPr>
          <w:p w14:paraId="48B5DE06" w14:textId="35ED37D7" w:rsidR="00DD34A3" w:rsidRPr="00F90CDC" w:rsidRDefault="00DD34A3" w:rsidP="00DD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Фінансова підтримка на будівництво водопровідної мережі на території кладовища в с. Нова Дофінівка Одеського району Одеської області (в т. ч. технічний нагляд)</w:t>
            </w:r>
          </w:p>
        </w:tc>
        <w:tc>
          <w:tcPr>
            <w:tcW w:w="851" w:type="dxa"/>
          </w:tcPr>
          <w:p w14:paraId="04135DA1" w14:textId="6D4FD8C8" w:rsidR="00DD34A3" w:rsidRPr="00F90CDC" w:rsidRDefault="00BC2075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1275" w:type="dxa"/>
          </w:tcPr>
          <w:p w14:paraId="75FBADF8" w14:textId="77777777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34E040B" w14:textId="6883FC9C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103,5</w:t>
            </w:r>
          </w:p>
        </w:tc>
        <w:tc>
          <w:tcPr>
            <w:tcW w:w="1135" w:type="dxa"/>
            <w:gridSpan w:val="2"/>
          </w:tcPr>
          <w:p w14:paraId="72FE0B0F" w14:textId="732CD375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102,3</w:t>
            </w:r>
          </w:p>
        </w:tc>
        <w:tc>
          <w:tcPr>
            <w:tcW w:w="993" w:type="dxa"/>
            <w:gridSpan w:val="2"/>
          </w:tcPr>
          <w:p w14:paraId="16FB4253" w14:textId="1727D9BF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99</w:t>
            </w:r>
          </w:p>
        </w:tc>
        <w:tc>
          <w:tcPr>
            <w:tcW w:w="3261" w:type="dxa"/>
            <w:gridSpan w:val="2"/>
          </w:tcPr>
          <w:p w14:paraId="402C3801" w14:textId="26FDEE4C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iCs/>
                <w:spacing w:val="-1"/>
                <w:sz w:val="20"/>
                <w:szCs w:val="20"/>
              </w:rPr>
            </w:pPr>
            <w:r w:rsidRPr="00F90CDC">
              <w:rPr>
                <w:iCs/>
                <w:spacing w:val="-1"/>
                <w:sz w:val="20"/>
                <w:szCs w:val="20"/>
              </w:rPr>
              <w:t>Виконано (збудовано водопровідну мережу на території кладовища в с. Нова Дофінівка)</w:t>
            </w:r>
          </w:p>
        </w:tc>
      </w:tr>
      <w:tr w:rsidR="00DD34A3" w:rsidRPr="00F90CDC" w14:paraId="2723801E" w14:textId="77777777" w:rsidTr="0001421C">
        <w:trPr>
          <w:trHeight w:val="364"/>
        </w:trPr>
        <w:tc>
          <w:tcPr>
            <w:tcW w:w="8659" w:type="dxa"/>
            <w:gridSpan w:val="6"/>
          </w:tcPr>
          <w:p w14:paraId="2C6657EB" w14:textId="77777777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color w:val="auto"/>
                <w:sz w:val="22"/>
                <w:szCs w:val="22"/>
                <w:highlight w:val="yellow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ВСЬОГО</w:t>
            </w:r>
          </w:p>
        </w:tc>
        <w:tc>
          <w:tcPr>
            <w:tcW w:w="1134" w:type="dxa"/>
            <w:gridSpan w:val="2"/>
          </w:tcPr>
          <w:p w14:paraId="6D479D4C" w14:textId="68734E62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6 922,9</w:t>
            </w:r>
          </w:p>
        </w:tc>
        <w:tc>
          <w:tcPr>
            <w:tcW w:w="1135" w:type="dxa"/>
            <w:gridSpan w:val="2"/>
          </w:tcPr>
          <w:p w14:paraId="6F6A5F06" w14:textId="7E27C79A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6 </w:t>
            </w:r>
            <w:r w:rsidR="00EA60ED" w:rsidRPr="00F90CDC">
              <w:rPr>
                <w:b/>
                <w:color w:val="auto"/>
                <w:sz w:val="22"/>
                <w:szCs w:val="22"/>
              </w:rPr>
              <w:t>885</w:t>
            </w:r>
            <w:r w:rsidRPr="00F90CDC">
              <w:rPr>
                <w:b/>
                <w:color w:val="auto"/>
                <w:sz w:val="22"/>
                <w:szCs w:val="22"/>
              </w:rPr>
              <w:t>,</w:t>
            </w:r>
            <w:r w:rsidR="00EA60ED" w:rsidRPr="00F90CDC">
              <w:rPr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2"/>
          </w:tcPr>
          <w:p w14:paraId="5ECC511B" w14:textId="655ED880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9</w:t>
            </w:r>
            <w:r w:rsidR="00EA60ED" w:rsidRPr="00F90CDC">
              <w:rPr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3261" w:type="dxa"/>
            <w:gridSpan w:val="2"/>
          </w:tcPr>
          <w:p w14:paraId="5F505040" w14:textId="77777777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left="113" w:firstLine="0"/>
              <w:rPr>
                <w:color w:val="auto"/>
                <w:sz w:val="22"/>
                <w:szCs w:val="22"/>
                <w:highlight w:val="yellow"/>
              </w:rPr>
            </w:pPr>
          </w:p>
        </w:tc>
      </w:tr>
    </w:tbl>
    <w:p w14:paraId="17F6C2B6" w14:textId="77777777" w:rsidR="00531F99" w:rsidRPr="00F90CDC" w:rsidRDefault="00531F99" w:rsidP="00531F99">
      <w:pPr>
        <w:pStyle w:val="210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  <w:sz w:val="22"/>
          <w:szCs w:val="22"/>
          <w:highlight w:val="yellow"/>
        </w:rPr>
      </w:pPr>
    </w:p>
    <w:p w14:paraId="137AD563" w14:textId="77777777" w:rsidR="00531F99" w:rsidRPr="00F90CDC" w:rsidRDefault="00531F99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10F1AA30" w14:textId="77777777" w:rsidR="0013397F" w:rsidRPr="00F90CDC" w:rsidRDefault="0013397F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74B8A2B6" w14:textId="77777777" w:rsidR="0013397F" w:rsidRPr="00F90CDC" w:rsidRDefault="0013397F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2292425" w14:textId="77777777" w:rsidR="0013397F" w:rsidRPr="00F90CDC" w:rsidRDefault="0013397F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6A58FB5F" w14:textId="13370ABF" w:rsidR="00531F99" w:rsidRPr="00F90CDC" w:rsidRDefault="00531F99" w:rsidP="00531F99">
      <w:pPr>
        <w:pStyle w:val="af8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90C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Виконання результативних показників Програми (заповнюється при</w:t>
      </w:r>
      <w:r w:rsidR="0001421C" w:rsidRPr="00F90C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F90C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підготовці річного та заключного звіту про виконання програми)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529"/>
        <w:gridCol w:w="7302"/>
        <w:gridCol w:w="1176"/>
        <w:gridCol w:w="1295"/>
        <w:gridCol w:w="1422"/>
        <w:gridCol w:w="2872"/>
      </w:tblGrid>
      <w:tr w:rsidR="00531F99" w:rsidRPr="00F90CDC" w14:paraId="22D817DF" w14:textId="77777777" w:rsidTr="00E06502">
        <w:trPr>
          <w:trHeight w:val="6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0657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№ з/п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3287E2" w14:textId="6FA1340D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Найменування</w:t>
            </w:r>
            <w:r w:rsidR="00FB41B0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93E5B5" w14:textId="0652D6E2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Планове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значення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1E02D4B" w14:textId="6C1003DE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Фактичне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значення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036563D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Причини невиконання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971A48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Що зроблено для виправлення</w:t>
            </w:r>
          </w:p>
        </w:tc>
      </w:tr>
      <w:tr w:rsidR="00531F99" w:rsidRPr="00F90CDC" w14:paraId="5F0BAD0E" w14:textId="77777777" w:rsidTr="00E06502">
        <w:trPr>
          <w:trHeight w:val="54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9476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73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5386" w14:textId="3C5CDFE1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утримання КП "Ритуальна служба" на  виплату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заробітної плати та премій  з нарахуваннями на оплату праці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працівникам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21A8" w14:textId="15ABA668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4 967,4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E90C0A" w14:textId="0BB10142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4 966,9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7FA597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00500C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48C5D41E" w14:textId="77777777" w:rsidTr="00E06502">
        <w:trPr>
          <w:trHeight w:val="26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E3FA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CB41" w14:textId="37D78955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Кількість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штатних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працівників в КП "Ритуальна служба"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69DC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6BF077" w14:textId="7D2389A5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</w:t>
            </w:r>
            <w:r w:rsidR="00BC2075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F4F360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29844F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54F8B134" w14:textId="77777777" w:rsidTr="00E06502">
        <w:trPr>
          <w:trHeight w:val="283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6761D5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210789" w14:textId="19309E96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Середні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фінансування на одного працівника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комунального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підприємства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2B06D5" w14:textId="65B3E2C2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382,1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4CB20114" w14:textId="44FA317A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413,9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E04517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C7619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00D986F2" w14:textId="77777777" w:rsidTr="00BC2075">
        <w:trPr>
          <w:trHeight w:val="346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B30AA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AD998A" w14:textId="7777777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Витрати на поховання загиблих у зв’язку з військовою агресією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8254A" w14:textId="0BAC3444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282,0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0EB5FC6" w14:textId="683D5623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255,2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40C60B3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Частково виконано 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8AA1AF9" w14:textId="7777777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iCs/>
                <w:spacing w:val="-1"/>
                <w:sz w:val="18"/>
                <w:szCs w:val="18"/>
              </w:rPr>
              <w:t>потреба в коштах виникала при необхідності здійснення поховань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12F58C02" w14:textId="77777777" w:rsidTr="00E06502">
        <w:trPr>
          <w:trHeight w:val="157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1AA624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647DB4" w14:textId="5EEA1D2F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Кількість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загиблих у зв’язку з військовою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агресією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376ACD" w14:textId="3FD3F31B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008F4D7" w14:textId="48AB49D4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2A5C90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D1ED59C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531F99" w:rsidRPr="00F90CDC" w14:paraId="4FFF69D2" w14:textId="77777777" w:rsidTr="00E06502">
        <w:trPr>
          <w:trHeight w:val="26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08D408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BB36A8" w14:textId="2D801A6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Середні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загиблих у зв’язку з військовою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агресією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CBFB1" w14:textId="037CCE9B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13,4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7EC2E275" w14:textId="78149B59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13,4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157697C5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A91E63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564E8421" w14:textId="77777777" w:rsidTr="00E06502">
        <w:trPr>
          <w:trHeight w:val="44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7D6D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77F43" w14:textId="7414D1AA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поховання одиноких громадян, осіб без певного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місця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проживання, громадян, від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яких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відмовилися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рідні, знайдених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невпізнаних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трупів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FDD1" w14:textId="38C3F6AF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85,0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4AF18C" w14:textId="3C3D8442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76,5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2171A9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Частково виконано 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122627" w14:textId="7777777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iCs/>
                <w:spacing w:val="-1"/>
                <w:sz w:val="18"/>
                <w:szCs w:val="18"/>
              </w:rPr>
              <w:t>потреба в коштах виникала при необхідності здійснення поховань</w:t>
            </w:r>
          </w:p>
        </w:tc>
      </w:tr>
      <w:tr w:rsidR="00531F99" w:rsidRPr="00F90CDC" w14:paraId="1B3F7258" w14:textId="77777777" w:rsidTr="00E06502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B74A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486E" w14:textId="35229135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Кількість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поховань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одиноких громадян, осіб без певного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місця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проживання, громадян, від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яких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відмовилися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рідні, знайдених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невпізнаних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трупів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286CB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B9E3A0" w14:textId="068DC178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5E4EB5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FE70EF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61CCF5F1" w14:textId="77777777" w:rsidTr="00E06502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54A3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D3AC" w14:textId="4FB85D70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Середні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поховання одиноких громадян, осіб без певного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місця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проживання, громадян, від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яких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відмовилися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рідні, знайдених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невпізнаних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трупів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3B0A" w14:textId="41DBA38C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A3A209" w14:textId="751B4A8D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</w:t>
            </w:r>
            <w:r w:rsidR="00531F99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BFDFA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D9B16F8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7813C30E" w14:textId="77777777" w:rsidTr="00C66125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43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F652B" w14:textId="77777777" w:rsidR="00BC2075" w:rsidRPr="00F90CDC" w:rsidRDefault="00BC2075" w:rsidP="00BC2075">
            <w:pPr>
              <w:pStyle w:val="aff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Витрати на послуги зі збирання вивезення, поховання</w:t>
            </w:r>
          </w:p>
          <w:p w14:paraId="2A875606" w14:textId="1558F7AB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твердих побутових відходів на підпорядкованих кладовищах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DCD4" w14:textId="1FB62D51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247,5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5370C7" w14:textId="10FDF13D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247,5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1A723D" w14:textId="7AC185E1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29D5005" w14:textId="791C6E73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2F103007" w14:textId="77777777" w:rsidTr="004012B6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D7DD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C02CB" w14:textId="6A31821C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Кількість (розрахункова) для прибирання стихійного звалища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3E07E" w14:textId="6D74AC00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275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E804D6" w14:textId="07643CFF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275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0E4F05" w14:textId="6514BEB8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6FA656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484AF384" w14:textId="77777777" w:rsidTr="004012B6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4B4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B5DCC" w14:textId="6AB7DADC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1BA0" w14:textId="5D7859F8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628BAA" w14:textId="04A81700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94B79F" w14:textId="4B6ACCF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85537D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37CFA773" w14:textId="77777777" w:rsidTr="0050703A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755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DC38D" w14:textId="55C3F63D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Витрати на </w:t>
            </w:r>
            <w:r w:rsidR="0013397F" w:rsidRPr="00F90CDC">
              <w:rPr>
                <w:rFonts w:ascii="Times New Roman" w:hAnsi="Times New Roman" w:cs="Times New Roman"/>
                <w:sz w:val="20"/>
                <w:szCs w:val="20"/>
              </w:rPr>
              <w:t>послуги  прибирання, вивезення та утилізації  стихійного сміттєзвалища на території кладовища в с. Фонтанка по вул. Осіння,40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D2D0" w14:textId="4E2B0A9A" w:rsidR="00BC2075" w:rsidRPr="00F90CDC" w:rsidRDefault="0013397F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1237,5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0B4031" w14:textId="119AD598" w:rsidR="00BC2075" w:rsidRPr="00F90CDC" w:rsidRDefault="0013397F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1237,5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AA6E59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657F7F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13397F" w:rsidRPr="00F90CDC" w14:paraId="6D160CD5" w14:textId="77777777" w:rsidTr="0050703A">
        <w:trPr>
          <w:trHeight w:val="276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57CAE2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70F0D5B" w14:textId="7DDEA064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Кількість (розрахункова) для прибирання стихійного звалища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8019F4" w14:textId="406EF1AA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1 375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8705A77" w14:textId="75226DFE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1 375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694B633D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2B1D77" w14:textId="3BB79F9E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</w:p>
        </w:tc>
      </w:tr>
      <w:tr w:rsidR="0013397F" w:rsidRPr="00F90CDC" w14:paraId="046EE775" w14:textId="77777777" w:rsidTr="00BC2075">
        <w:trPr>
          <w:trHeight w:val="154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46D6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5322C" w14:textId="2ACAA8BA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7ED3" w14:textId="75949594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08685E" w14:textId="5F14C90B" w:rsidR="0013397F" w:rsidRPr="00F90CDC" w:rsidRDefault="0013397F" w:rsidP="0013397F">
            <w:pPr>
              <w:widowControl/>
              <w:ind w:hanging="19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98B54B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6FBB3D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13397F" w:rsidRPr="00F90CDC" w14:paraId="2DEB0BFD" w14:textId="77777777" w:rsidTr="00BC2075">
        <w:trPr>
          <w:trHeight w:val="41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343E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B05F7" w14:textId="3CBF652C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Витрати на будівництво водопровідної мережі на території кладовища в с. Нова Дофінівка Одеського району Одеської області (в </w:t>
            </w:r>
            <w:proofErr w:type="spellStart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. технічний нагляд)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0AD98" w14:textId="159924B3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103,5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C08A65" w14:textId="3999C86F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102,3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8A0701" w14:textId="391402CF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83B81B0" w14:textId="470504BE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</w:p>
        </w:tc>
      </w:tr>
    </w:tbl>
    <w:p w14:paraId="1E281DD3" w14:textId="77777777" w:rsidR="00531F99" w:rsidRPr="00F90CDC" w:rsidRDefault="00531F99" w:rsidP="00531F99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46B9461" w14:textId="7C5991B0" w:rsidR="00DB7AAE" w:rsidRPr="00F90CDC" w:rsidRDefault="00DB7AAE" w:rsidP="0001421C">
      <w:pPr>
        <w:pStyle w:val="210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rPr>
          <w:b/>
          <w:color w:val="auto"/>
        </w:rPr>
      </w:pPr>
      <w:r w:rsidRPr="00F90CDC">
        <w:rPr>
          <w:b/>
          <w:color w:val="auto"/>
        </w:rPr>
        <w:t>Оцінка ефективності виконання програми та пропозиції щодо подальшої</w:t>
      </w:r>
      <w:r w:rsidR="0001421C" w:rsidRPr="00F90CDC">
        <w:rPr>
          <w:b/>
          <w:color w:val="auto"/>
        </w:rPr>
        <w:t xml:space="preserve"> </w:t>
      </w:r>
      <w:r w:rsidRPr="00F90CDC">
        <w:rPr>
          <w:b/>
          <w:color w:val="auto"/>
        </w:rPr>
        <w:t xml:space="preserve">реалізації програми </w:t>
      </w:r>
      <w:r w:rsidRPr="00F90CDC">
        <w:rPr>
          <w:b/>
          <w:color w:val="auto"/>
          <w:sz w:val="24"/>
          <w:szCs w:val="24"/>
        </w:rPr>
        <w:t>(здійснюється при підготовці річного та заключного звіту).</w:t>
      </w:r>
    </w:p>
    <w:p w14:paraId="3C72D870" w14:textId="77777777" w:rsidR="003312D6" w:rsidRPr="00F90CDC" w:rsidRDefault="003312D6" w:rsidP="003312D6">
      <w:pPr>
        <w:pStyle w:val="210"/>
        <w:shd w:val="clear" w:color="auto" w:fill="auto"/>
        <w:tabs>
          <w:tab w:val="left" w:pos="284"/>
        </w:tabs>
        <w:spacing w:line="240" w:lineRule="auto"/>
        <w:ind w:left="360" w:firstLine="0"/>
        <w:rPr>
          <w:b/>
          <w:color w:val="auto"/>
        </w:rPr>
      </w:pPr>
    </w:p>
    <w:p w14:paraId="1F83C7A8" w14:textId="77777777" w:rsidR="003312D6" w:rsidRPr="003312D6" w:rsidRDefault="003312D6" w:rsidP="00FB41B0">
      <w:pPr>
        <w:pStyle w:val="210"/>
        <w:tabs>
          <w:tab w:val="left" w:pos="567"/>
        </w:tabs>
        <w:ind w:firstLine="709"/>
        <w:jc w:val="both"/>
        <w:rPr>
          <w:color w:val="auto"/>
        </w:rPr>
      </w:pPr>
      <w:r w:rsidRPr="003312D6">
        <w:rPr>
          <w:color w:val="auto"/>
        </w:rPr>
        <w:t xml:space="preserve">Програму фінансової підтримки Комунального підприємства «Ритуальна служба» Фонтанської сільської ради Одеського району Одеської області у 2025 році виконано на </w:t>
      </w:r>
      <w:r w:rsidRPr="003312D6">
        <w:rPr>
          <w:b/>
          <w:bCs/>
          <w:color w:val="auto"/>
        </w:rPr>
        <w:t>99 відсотків</w:t>
      </w:r>
      <w:r w:rsidRPr="003312D6">
        <w:rPr>
          <w:color w:val="auto"/>
        </w:rPr>
        <w:t>, що свідчить про високий рівень планування, належну організацію виконання заходів та ефективне використання бюджетних коштів.</w:t>
      </w:r>
    </w:p>
    <w:p w14:paraId="1D8F309B" w14:textId="77777777" w:rsidR="003312D6" w:rsidRPr="003312D6" w:rsidRDefault="003312D6" w:rsidP="00FB41B0">
      <w:pPr>
        <w:pStyle w:val="210"/>
        <w:tabs>
          <w:tab w:val="left" w:pos="567"/>
        </w:tabs>
        <w:ind w:firstLine="709"/>
        <w:jc w:val="both"/>
        <w:rPr>
          <w:color w:val="auto"/>
        </w:rPr>
      </w:pPr>
      <w:r w:rsidRPr="003312D6">
        <w:rPr>
          <w:color w:val="auto"/>
        </w:rPr>
        <w:lastRenderedPageBreak/>
        <w:t>У межах реалізації Програми було забезпечено стабільне функціонування КП «Ритуальна служба», зокрема своєчасну виплату заробітної плати працівникам підприємства з відповідними нарахуваннями, що дало змогу зберегти кадровий потенціал та безперебійно надавати соціально значущі послуги населенню громади. У 2025 році на утримання підприємства фактично спрямовано 4 966,9 тис. грн, що відповідає запланованим показникам.</w:t>
      </w:r>
    </w:p>
    <w:p w14:paraId="2F062865" w14:textId="55E0CFED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Важливим результатом виконання Програми є забезпечення безоплатного поховання соціально вразливих категорій населення, а саме:</w:t>
      </w:r>
      <w:r w:rsidRPr="00F90CDC">
        <w:rPr>
          <w:color w:val="auto"/>
        </w:rPr>
        <w:t xml:space="preserve"> </w:t>
      </w:r>
      <w:r w:rsidRPr="00FB41B0">
        <w:rPr>
          <w:color w:val="auto"/>
        </w:rPr>
        <w:t>загиблих у зв’язку з військовою агресією російської федерації (здійснено 19 поховань)</w:t>
      </w:r>
      <w:r w:rsidRPr="00F90CDC">
        <w:rPr>
          <w:color w:val="auto"/>
        </w:rPr>
        <w:t xml:space="preserve"> та </w:t>
      </w:r>
      <w:r w:rsidRPr="00FB41B0">
        <w:rPr>
          <w:color w:val="auto"/>
        </w:rPr>
        <w:t>одиноких громадян, осіб без певного місця проживання, громадян, від поховання яких відмовилися рідні, а також знайдених невпізнаних трупів (здійснено 9 поховань).</w:t>
      </w:r>
    </w:p>
    <w:p w14:paraId="1A486C8E" w14:textId="432B0CBE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Фактичні видатки на зазначені заходи здійснювалися відповідно до реальної потреби, що обумовило часткове використання передбачених коштів та підтверджує адресний і обґрунтований характер фінансування.</w:t>
      </w:r>
    </w:p>
    <w:p w14:paraId="67795076" w14:textId="2674E576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У межах Програми також виконано комплекс заходів з благоустрою та утримання кладовищ Фонтанської територіальної громади. Зокрема, у повному обсязі профінансовано послуги зі збирання, вивезення та захоронення твердих побутових відходів на підпорядкованих кладовищах, а також проведено прибирання, вивезення та утилізацію стихійного сміттєзвалища на території кладовища в с. Фонтанка по вул. Осіння, 40. Зазначені заходи сприяли покращенню санітарного стану місць поховання, зменшенню негативного впливу на навколишнє природне середовище та забезпеченню належних умов для відвідувачів кладовищ.</w:t>
      </w:r>
    </w:p>
    <w:p w14:paraId="3410A6A5" w14:textId="3E038C4F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Крім того, у 2025 році в рамках капітальних трансфертів реалізовано інфраструктурний проєкт з будівництва водопровідної мережі на території кладовища в с. Нова Дофінівка Одеського району Одеської області, що значно покращило умови експлуатації об’єкта та виконання робіт з утримання території кладовища.</w:t>
      </w:r>
    </w:p>
    <w:p w14:paraId="7DD5D15E" w14:textId="4248D656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Загалом у 2025 році КП «Ритуальна служба» здійснило 223 поховання, переважна частина яких є безоплатними. Надходження від платних послуг не покривають фактичні витрати підприємства, що підтверджує соціальну спрямованість його діяльності та об’єктивну необхідність фінансової підтримки з боку сільської ради, особливо в умовах воєнного стану.</w:t>
      </w:r>
    </w:p>
    <w:p w14:paraId="0ECE03A7" w14:textId="19EBE005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Враховуючи вищезазначене, Програма фінансової підтримки є дієвим та економічно обґрунтованим механізмом забезпечення стабільної роботи комунального підприємства, виконання ним соціально важливих функцій, дотримання санітарних, екологічних та епідеміологічних вимог на території Фонтанської територіальної громади.</w:t>
      </w:r>
    </w:p>
    <w:p w14:paraId="106EE4EE" w14:textId="4FD0C4E2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З метою подальшого забезпечення належного рівня надання ритуальних послуг, утримання та впорядкування місць поховань, а також стабілізації фінансового стану підприємства, доцільним є продовження реалізації Програми у наступних бюджетних періодах з урахуванням фактичних потреб підприємства та соціально-економічної ситуації в громаді.</w:t>
      </w:r>
    </w:p>
    <w:p w14:paraId="199F563A" w14:textId="77777777" w:rsidR="00C079DC" w:rsidRPr="00F90CDC" w:rsidRDefault="00C079DC" w:rsidP="00531F99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rStyle w:val="a5"/>
          <w:b w:val="0"/>
          <w:bCs w:val="0"/>
          <w:color w:val="auto"/>
        </w:rPr>
      </w:pPr>
    </w:p>
    <w:p w14:paraId="7717071D" w14:textId="77777777" w:rsidR="00531F99" w:rsidRPr="00F90CDC" w:rsidRDefault="00531F99" w:rsidP="00531F99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rStyle w:val="a5"/>
          <w:b w:val="0"/>
          <w:bCs w:val="0"/>
          <w:color w:val="auto"/>
        </w:rPr>
      </w:pPr>
    </w:p>
    <w:p w14:paraId="4978EC94" w14:textId="7368FFD4" w:rsidR="00531F99" w:rsidRPr="00F90CDC" w:rsidRDefault="00E23732" w:rsidP="00E23732">
      <w:pPr>
        <w:tabs>
          <w:tab w:val="left" w:pos="1180"/>
        </w:tabs>
        <w:jc w:val="center"/>
        <w:rPr>
          <w:rStyle w:val="a5"/>
          <w:rFonts w:eastAsia="Microsoft Sans Serif"/>
          <w:b w:val="0"/>
          <w:bCs w:val="0"/>
          <w:color w:val="auto"/>
        </w:rPr>
      </w:pP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В.о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сільського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голови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Андрій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СЕРЕБРІЙ</w:t>
      </w:r>
    </w:p>
    <w:p w14:paraId="75B75D36" w14:textId="71F1BFC9" w:rsidR="00E23732" w:rsidRPr="00F90CDC" w:rsidRDefault="00E23732" w:rsidP="00E23732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lastRenderedPageBreak/>
        <w:t>додаток №</w:t>
      </w:r>
      <w:r>
        <w:rPr>
          <w:rStyle w:val="a5"/>
          <w:b w:val="0"/>
          <w:bCs w:val="0"/>
          <w:color w:val="auto"/>
          <w:sz w:val="22"/>
          <w:szCs w:val="22"/>
        </w:rPr>
        <w:t>2</w:t>
      </w: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 до</w:t>
      </w:r>
    </w:p>
    <w:p w14:paraId="167FCED7" w14:textId="77777777" w:rsidR="00E23732" w:rsidRPr="00F90CDC" w:rsidRDefault="00E23732" w:rsidP="00E23732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рішення сесії Фонтанської </w:t>
      </w:r>
    </w:p>
    <w:p w14:paraId="402EC913" w14:textId="77777777" w:rsidR="00E23732" w:rsidRPr="00F90CDC" w:rsidRDefault="00E23732" w:rsidP="00E23732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сільської ради VIII скликання </w:t>
      </w:r>
    </w:p>
    <w:p w14:paraId="0F3BB997" w14:textId="5DE4B5DE" w:rsidR="00C079DC" w:rsidRPr="00F90CDC" w:rsidRDefault="00E23732" w:rsidP="00E23732">
      <w:pPr>
        <w:pStyle w:val="210"/>
        <w:shd w:val="clear" w:color="auto" w:fill="auto"/>
        <w:spacing w:line="240" w:lineRule="auto"/>
        <w:ind w:right="113" w:firstLine="11340"/>
        <w:rPr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№ </w:t>
      </w:r>
      <w:r>
        <w:rPr>
          <w:rStyle w:val="a5"/>
          <w:b w:val="0"/>
          <w:bCs w:val="0"/>
          <w:color w:val="auto"/>
          <w:sz w:val="22"/>
          <w:szCs w:val="22"/>
        </w:rPr>
        <w:t>3741-</w:t>
      </w: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 VIII від </w:t>
      </w:r>
      <w:r>
        <w:rPr>
          <w:rStyle w:val="a5"/>
          <w:b w:val="0"/>
          <w:bCs w:val="0"/>
          <w:color w:val="auto"/>
          <w:sz w:val="22"/>
          <w:szCs w:val="22"/>
        </w:rPr>
        <w:t>20.02.2026р</w:t>
      </w:r>
    </w:p>
    <w:p w14:paraId="014B9A0B" w14:textId="7D210E85" w:rsidR="00C079DC" w:rsidRPr="00F90CDC" w:rsidRDefault="00C079DC" w:rsidP="00C079DC">
      <w:pPr>
        <w:pStyle w:val="210"/>
        <w:shd w:val="clear" w:color="auto" w:fill="auto"/>
        <w:spacing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ЗАКЛЮЧНИЙ ЗВІТ</w:t>
      </w:r>
    </w:p>
    <w:p w14:paraId="4C6156B6" w14:textId="77777777" w:rsidR="00C079DC" w:rsidRPr="00F90CDC" w:rsidRDefault="00C079DC" w:rsidP="00C079DC">
      <w:pPr>
        <w:pStyle w:val="210"/>
        <w:shd w:val="clear" w:color="auto" w:fill="auto"/>
        <w:spacing w:after="249"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про результати виконання</w:t>
      </w:r>
    </w:p>
    <w:p w14:paraId="4D485F3B" w14:textId="77777777" w:rsidR="00C079DC" w:rsidRPr="00F90CDC" w:rsidRDefault="00C079DC" w:rsidP="00C079DC">
      <w:pPr>
        <w:ind w:right="-86"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0CD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Програми фінансової </w:t>
      </w:r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>підтримки комунального підприємства «Ритуальна служба» Фонтанської сільської ради Одеського району Одеської області на 2023-2025 роки</w:t>
      </w:r>
    </w:p>
    <w:p w14:paraId="6C7A3AF0" w14:textId="13368345" w:rsidR="00C079DC" w:rsidRPr="00F90CDC" w:rsidRDefault="00C079DC" w:rsidP="00C079DC">
      <w:pPr>
        <w:pStyle w:val="210"/>
        <w:shd w:val="clear" w:color="auto" w:fill="auto"/>
        <w:spacing w:line="240" w:lineRule="auto"/>
        <w:ind w:right="238" w:firstLine="0"/>
        <w:jc w:val="center"/>
        <w:rPr>
          <w:color w:val="auto"/>
          <w:sz w:val="18"/>
          <w:szCs w:val="18"/>
        </w:rPr>
      </w:pPr>
      <w:r w:rsidRPr="00F90CDC">
        <w:rPr>
          <w:color w:val="auto"/>
          <w:sz w:val="18"/>
          <w:szCs w:val="18"/>
        </w:rPr>
        <w:t>назва цільової програми</w:t>
      </w:r>
      <w:r w:rsidR="00341902" w:rsidRPr="00F90CDC">
        <w:rPr>
          <w:color w:val="auto"/>
          <w:sz w:val="18"/>
          <w:szCs w:val="18"/>
        </w:rPr>
        <w:t xml:space="preserve"> </w:t>
      </w:r>
      <w:r w:rsidRPr="00F90CDC">
        <w:rPr>
          <w:color w:val="auto"/>
          <w:sz w:val="18"/>
          <w:szCs w:val="18"/>
        </w:rPr>
        <w:t>у звітному періоді</w:t>
      </w:r>
    </w:p>
    <w:p w14:paraId="082C8541" w14:textId="77777777" w:rsidR="00341902" w:rsidRPr="00F90CDC" w:rsidRDefault="00341902" w:rsidP="00C079DC">
      <w:pPr>
        <w:pStyle w:val="210"/>
        <w:shd w:val="clear" w:color="auto" w:fill="auto"/>
        <w:spacing w:line="240" w:lineRule="auto"/>
        <w:ind w:right="238" w:firstLine="0"/>
        <w:jc w:val="center"/>
        <w:rPr>
          <w:color w:val="auto"/>
          <w:sz w:val="18"/>
          <w:szCs w:val="18"/>
        </w:rPr>
      </w:pPr>
    </w:p>
    <w:p w14:paraId="138566AD" w14:textId="77777777" w:rsidR="00341902" w:rsidRPr="00F90CDC" w:rsidRDefault="00341902" w:rsidP="000E6C5D">
      <w:pPr>
        <w:pStyle w:val="210"/>
        <w:numPr>
          <w:ilvl w:val="0"/>
          <w:numId w:val="40"/>
        </w:numPr>
        <w:shd w:val="clear" w:color="auto" w:fill="auto"/>
        <w:spacing w:line="240" w:lineRule="auto"/>
        <w:ind w:left="0" w:right="238" w:hanging="284"/>
        <w:contextualSpacing/>
        <w:jc w:val="center"/>
        <w:rPr>
          <w:color w:val="1B1D1F"/>
        </w:rPr>
      </w:pPr>
      <w:r w:rsidRPr="00F90CDC">
        <w:rPr>
          <w:b/>
          <w:bCs/>
          <w:color w:val="auto"/>
        </w:rPr>
        <w:t>Основні дані</w:t>
      </w:r>
    </w:p>
    <w:p w14:paraId="28340798" w14:textId="6DF3815D" w:rsidR="00C079DC" w:rsidRPr="00F90CDC" w:rsidRDefault="00341902" w:rsidP="000E6C5D">
      <w:pPr>
        <w:pStyle w:val="210"/>
        <w:shd w:val="clear" w:color="auto" w:fill="auto"/>
        <w:spacing w:line="240" w:lineRule="auto"/>
        <w:ind w:right="238" w:firstLine="0"/>
        <w:contextualSpacing/>
        <w:jc w:val="both"/>
        <w:rPr>
          <w:color w:val="1B1D1F"/>
        </w:rPr>
      </w:pPr>
      <w:r w:rsidRPr="00F90CDC">
        <w:rPr>
          <w:color w:val="auto"/>
        </w:rPr>
        <w:t xml:space="preserve">          </w:t>
      </w:r>
      <w:r w:rsidR="00C079DC" w:rsidRPr="00F90CDC">
        <w:rPr>
          <w:b/>
          <w:bCs/>
          <w:color w:val="auto"/>
        </w:rPr>
        <w:t xml:space="preserve">Дата і номер рішення </w:t>
      </w:r>
      <w:r w:rsidR="00C079DC" w:rsidRPr="00F90CDC">
        <w:rPr>
          <w:b/>
          <w:bCs/>
          <w:iCs/>
          <w:color w:val="auto"/>
        </w:rPr>
        <w:t xml:space="preserve">сільської </w:t>
      </w:r>
      <w:r w:rsidR="00C079DC" w:rsidRPr="00F90CDC">
        <w:rPr>
          <w:b/>
          <w:bCs/>
          <w:color w:val="auto"/>
        </w:rPr>
        <w:t>ради, яким затверджено Програму</w:t>
      </w:r>
      <w:r w:rsidR="00C079DC" w:rsidRPr="00F90CDC">
        <w:rPr>
          <w:color w:val="auto"/>
        </w:rPr>
        <w:t xml:space="preserve"> – </w:t>
      </w:r>
      <w:r w:rsidR="00C079DC" w:rsidRPr="00F90CDC">
        <w:rPr>
          <w:b/>
          <w:color w:val="1B1D1F"/>
        </w:rPr>
        <w:t xml:space="preserve">28.12.2022 року № 1077-VIII </w:t>
      </w:r>
      <w:r w:rsidR="00C079DC" w:rsidRPr="00F90CDC">
        <w:rPr>
          <w:color w:val="1B1D1F"/>
        </w:rPr>
        <w:t>(упродовж 2023 -2025 років вносились зміни згідно рішень сесії: від 21.03.2023 року № 1170 -VIII; від 28.11.2023 року № 1778-VIII; від 22.12.2023 року № 1975-VIII; від 15.04.2024 року № 2103-VIII</w:t>
      </w:r>
      <w:r w:rsidR="00C079DC" w:rsidRPr="00F90CDC">
        <w:rPr>
          <w:color w:val="auto"/>
        </w:rPr>
        <w:t xml:space="preserve">; від 22.05.2024 року № </w:t>
      </w:r>
      <w:r w:rsidR="00C079DC" w:rsidRPr="00F90CDC">
        <w:rPr>
          <w:color w:val="1B1D1F"/>
        </w:rPr>
        <w:t>2124-VIII; від 12.07.2024 року № 2370-VIII; від 03.09.2024 року № 2410-VIII; від 09.09.2024 року № 2441-VIII; від 25.10.2024 року № 2495-VIII; від 04.12.2024 року № 2641-VIII; від 24.12.2024 року № 2673-VIII; від 11.03.2025 року № 2766-VIII; від 22.09.2025 року № 3319-VIII; від 07.11.2025 року № 3421-VIII; від 25.11.2025 року № 3441-VIII; від 22.12.2025 року № 3525-VIII.</w:t>
      </w:r>
    </w:p>
    <w:p w14:paraId="70A3B2E2" w14:textId="77777777" w:rsidR="00C079DC" w:rsidRPr="00F90CDC" w:rsidRDefault="00C079DC" w:rsidP="00341902">
      <w:pPr>
        <w:pStyle w:val="210"/>
        <w:shd w:val="clear" w:color="auto" w:fill="auto"/>
        <w:spacing w:line="240" w:lineRule="auto"/>
        <w:ind w:right="240" w:firstLine="567"/>
        <w:jc w:val="both"/>
        <w:rPr>
          <w:color w:val="auto"/>
        </w:rPr>
      </w:pPr>
      <w:r w:rsidRPr="00F90CDC">
        <w:rPr>
          <w:b/>
          <w:bCs/>
          <w:color w:val="auto"/>
        </w:rPr>
        <w:t>Відповідальний виконавець Програми</w:t>
      </w:r>
      <w:r w:rsidRPr="00F90CDC">
        <w:rPr>
          <w:color w:val="auto"/>
        </w:rPr>
        <w:t xml:space="preserve"> - Фонтанська сільська  рада Одеської області Одеського району, співвиконавець Програми – КП «Ритуальна служба» Фонтанської сільської  ради Одеської області Одеського району</w:t>
      </w:r>
    </w:p>
    <w:p w14:paraId="05551481" w14:textId="77777777" w:rsidR="00C079DC" w:rsidRDefault="00C079DC" w:rsidP="00341902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  <w:lang w:val="ru-RU"/>
        </w:rPr>
      </w:pPr>
      <w:r w:rsidRPr="00F90CDC">
        <w:rPr>
          <w:b/>
          <w:bCs/>
          <w:color w:val="auto"/>
        </w:rPr>
        <w:t>Термін реалізації Програми</w:t>
      </w:r>
      <w:r w:rsidRPr="00F90CDC">
        <w:rPr>
          <w:color w:val="auto"/>
        </w:rPr>
        <w:t xml:space="preserve"> - 2023-2025 роки</w:t>
      </w:r>
    </w:p>
    <w:p w14:paraId="4922C2DA" w14:textId="77777777" w:rsidR="000E6C5D" w:rsidRPr="000E6C5D" w:rsidRDefault="000E6C5D" w:rsidP="00341902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  <w:lang w:val="ru-RU"/>
        </w:rPr>
      </w:pPr>
    </w:p>
    <w:p w14:paraId="08281FC8" w14:textId="1FCA404E" w:rsidR="00341902" w:rsidRPr="00F90CDC" w:rsidRDefault="00341902" w:rsidP="00341902">
      <w:pPr>
        <w:pStyle w:val="210"/>
        <w:numPr>
          <w:ilvl w:val="0"/>
          <w:numId w:val="40"/>
        </w:numPr>
        <w:shd w:val="clear" w:color="auto" w:fill="auto"/>
        <w:tabs>
          <w:tab w:val="left" w:leader="underscore" w:pos="6914"/>
        </w:tabs>
        <w:spacing w:line="322" w:lineRule="exact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Мета програми та результати її досягнення.</w:t>
      </w:r>
    </w:p>
    <w:p w14:paraId="5C6D8F19" w14:textId="7AB31761" w:rsidR="00D03882" w:rsidRPr="00D03882" w:rsidRDefault="00D03882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D03882">
        <w:rPr>
          <w:b/>
          <w:bCs/>
          <w:color w:val="auto"/>
          <w:szCs w:val="20"/>
          <w:lang w:eastAsia="ru-RU" w:bidi="ar-SA"/>
        </w:rPr>
        <w:t>Мета програми:</w:t>
      </w:r>
      <w:r w:rsidRPr="00D03882">
        <w:rPr>
          <w:color w:val="auto"/>
          <w:szCs w:val="20"/>
          <w:lang w:eastAsia="ru-RU" w:bidi="ar-SA"/>
        </w:rPr>
        <w:t xml:space="preserve"> забезпечення ефективного функціонування КП «Ритуальна служба», надання ритуальних послуг, утримання та облаштування кладовищ, поховання загиблих та одиноких громадян.</w:t>
      </w:r>
    </w:p>
    <w:p w14:paraId="3A62C199" w14:textId="3CB6B255" w:rsidR="00D03882" w:rsidRPr="00772954" w:rsidRDefault="00D03882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D03882">
        <w:rPr>
          <w:b/>
          <w:bCs/>
          <w:color w:val="auto"/>
          <w:szCs w:val="20"/>
          <w:lang w:eastAsia="ru-RU" w:bidi="ar-SA"/>
        </w:rPr>
        <w:t>Досягнуті результати:</w:t>
      </w:r>
      <w:r w:rsidRPr="00F90CDC">
        <w:rPr>
          <w:b/>
          <w:bCs/>
          <w:color w:val="auto"/>
          <w:szCs w:val="20"/>
          <w:lang w:eastAsia="ru-RU" w:bidi="ar-SA"/>
        </w:rPr>
        <w:t xml:space="preserve"> с</w:t>
      </w:r>
      <w:r w:rsidRPr="00D03882">
        <w:rPr>
          <w:color w:val="auto"/>
          <w:szCs w:val="20"/>
          <w:lang w:eastAsia="ru-RU" w:bidi="ar-SA"/>
        </w:rPr>
        <w:t>воєчасна виплата заробітної плати працівникам підприємства</w:t>
      </w:r>
      <w:r w:rsidRPr="00F90CDC">
        <w:rPr>
          <w:color w:val="auto"/>
          <w:szCs w:val="20"/>
          <w:lang w:eastAsia="ru-RU" w:bidi="ar-SA"/>
        </w:rPr>
        <w:t>, п</w:t>
      </w:r>
      <w:r w:rsidRPr="00D03882">
        <w:rPr>
          <w:color w:val="auto"/>
          <w:szCs w:val="20"/>
          <w:lang w:eastAsia="ru-RU" w:bidi="ar-SA"/>
        </w:rPr>
        <w:t>роведено поховання загиблих у зв’язку з військовою агресією РФ та одиноких громадян</w:t>
      </w:r>
      <w:r w:rsidRPr="00F90CDC">
        <w:rPr>
          <w:color w:val="auto"/>
          <w:szCs w:val="20"/>
          <w:lang w:eastAsia="ru-RU" w:bidi="ar-SA"/>
        </w:rPr>
        <w:t>, п</w:t>
      </w:r>
      <w:r w:rsidRPr="00D03882">
        <w:rPr>
          <w:color w:val="auto"/>
          <w:szCs w:val="20"/>
          <w:lang w:eastAsia="ru-RU" w:bidi="ar-SA"/>
        </w:rPr>
        <w:t>ридбано спецодяг, обладнання, оргтехніку, канцтовари</w:t>
      </w:r>
      <w:r w:rsidRPr="00F90CDC">
        <w:rPr>
          <w:color w:val="auto"/>
          <w:szCs w:val="20"/>
          <w:lang w:eastAsia="ru-RU" w:bidi="ar-SA"/>
        </w:rPr>
        <w:t>, в</w:t>
      </w:r>
      <w:r w:rsidRPr="00D03882">
        <w:rPr>
          <w:color w:val="auto"/>
          <w:szCs w:val="20"/>
          <w:lang w:eastAsia="ru-RU" w:bidi="ar-SA"/>
        </w:rPr>
        <w:t xml:space="preserve">иконано будівництво господарської будівлі та Алеї Слави, </w:t>
      </w:r>
      <w:r w:rsidRPr="00F90CDC">
        <w:rPr>
          <w:color w:val="auto"/>
          <w:szCs w:val="20"/>
          <w:lang w:eastAsia="ru-RU" w:bidi="ar-SA"/>
        </w:rPr>
        <w:t xml:space="preserve">проведено </w:t>
      </w:r>
      <w:r w:rsidRPr="00D03882">
        <w:rPr>
          <w:color w:val="auto"/>
          <w:szCs w:val="20"/>
          <w:lang w:eastAsia="ru-RU" w:bidi="ar-SA"/>
        </w:rPr>
        <w:t>капітальні ремонти</w:t>
      </w:r>
      <w:r w:rsidRPr="00F90CDC">
        <w:rPr>
          <w:color w:val="auto"/>
          <w:szCs w:val="20"/>
          <w:lang w:eastAsia="ru-RU" w:bidi="ar-SA"/>
        </w:rPr>
        <w:t>, в</w:t>
      </w:r>
      <w:r w:rsidRPr="00D03882">
        <w:rPr>
          <w:color w:val="auto"/>
          <w:szCs w:val="20"/>
          <w:lang w:eastAsia="ru-RU" w:bidi="ar-SA"/>
        </w:rPr>
        <w:t>исаджено багаторічні насадження, проведено прибирання стихійних сміттєзвалищ</w:t>
      </w:r>
      <w:r w:rsidRPr="00F90CDC">
        <w:rPr>
          <w:color w:val="auto"/>
          <w:szCs w:val="20"/>
          <w:lang w:eastAsia="ru-RU" w:bidi="ar-SA"/>
        </w:rPr>
        <w:t>, п</w:t>
      </w:r>
      <w:r w:rsidRPr="00D03882">
        <w:rPr>
          <w:color w:val="auto"/>
          <w:szCs w:val="20"/>
          <w:lang w:eastAsia="ru-RU" w:bidi="ar-SA"/>
        </w:rPr>
        <w:t>обудовано водопровідну мережу (с. Нова Дофінівка).</w:t>
      </w:r>
    </w:p>
    <w:p w14:paraId="1021AAB6" w14:textId="77777777" w:rsidR="000E6C5D" w:rsidRPr="00772954" w:rsidRDefault="000E6C5D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</w:p>
    <w:p w14:paraId="444D13D8" w14:textId="77777777" w:rsidR="000E6C5D" w:rsidRPr="00772954" w:rsidRDefault="000E6C5D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</w:p>
    <w:p w14:paraId="675514DE" w14:textId="77777777" w:rsidR="000E6C5D" w:rsidRPr="00772954" w:rsidRDefault="000E6C5D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</w:p>
    <w:p w14:paraId="3BFA1751" w14:textId="60761B6A" w:rsidR="0065361E" w:rsidRPr="00F90CDC" w:rsidRDefault="00D03882" w:rsidP="00D03882">
      <w:pPr>
        <w:pStyle w:val="210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lastRenderedPageBreak/>
        <w:t>Фінансування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3118"/>
        <w:gridCol w:w="3119"/>
        <w:gridCol w:w="2977"/>
      </w:tblGrid>
      <w:tr w:rsidR="00CB1D76" w:rsidRPr="00F90CDC" w14:paraId="72D77D0A" w14:textId="77777777" w:rsidTr="00CB1D76">
        <w:trPr>
          <w:tblHeader/>
          <w:tblCellSpacing w:w="15" w:type="dxa"/>
        </w:trPr>
        <w:tc>
          <w:tcPr>
            <w:tcW w:w="1935" w:type="dxa"/>
            <w:vAlign w:val="center"/>
            <w:hideMark/>
          </w:tcPr>
          <w:p w14:paraId="488DE5DD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>Рік</w:t>
            </w:r>
          </w:p>
        </w:tc>
        <w:tc>
          <w:tcPr>
            <w:tcW w:w="3088" w:type="dxa"/>
            <w:vAlign w:val="center"/>
            <w:hideMark/>
          </w:tcPr>
          <w:p w14:paraId="06B81EB7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>План (тис. грн)</w:t>
            </w:r>
          </w:p>
        </w:tc>
        <w:tc>
          <w:tcPr>
            <w:tcW w:w="3089" w:type="dxa"/>
            <w:vAlign w:val="center"/>
            <w:hideMark/>
          </w:tcPr>
          <w:p w14:paraId="607EF445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>Факт (тис. грн)</w:t>
            </w:r>
          </w:p>
        </w:tc>
        <w:tc>
          <w:tcPr>
            <w:tcW w:w="2932" w:type="dxa"/>
            <w:vAlign w:val="center"/>
            <w:hideMark/>
          </w:tcPr>
          <w:p w14:paraId="016DF833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>Виконання (%)</w:t>
            </w:r>
          </w:p>
        </w:tc>
      </w:tr>
      <w:tr w:rsidR="00CB1D76" w:rsidRPr="00F90CDC" w14:paraId="78271AE0" w14:textId="77777777" w:rsidTr="00CB1D76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4FE4D188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2023</w:t>
            </w:r>
          </w:p>
        </w:tc>
        <w:tc>
          <w:tcPr>
            <w:tcW w:w="3088" w:type="dxa"/>
            <w:vAlign w:val="center"/>
            <w:hideMark/>
          </w:tcPr>
          <w:p w14:paraId="18473F2D" w14:textId="1C879320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3 608,</w:t>
            </w:r>
            <w:r w:rsidR="002665A0" w:rsidRPr="00F90CDC">
              <w:rPr>
                <w:color w:val="auto"/>
              </w:rPr>
              <w:t>2</w:t>
            </w:r>
          </w:p>
        </w:tc>
        <w:tc>
          <w:tcPr>
            <w:tcW w:w="3089" w:type="dxa"/>
            <w:vAlign w:val="center"/>
            <w:hideMark/>
          </w:tcPr>
          <w:p w14:paraId="004F62FD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3 376,1</w:t>
            </w:r>
          </w:p>
        </w:tc>
        <w:tc>
          <w:tcPr>
            <w:tcW w:w="2932" w:type="dxa"/>
            <w:vAlign w:val="center"/>
            <w:hideMark/>
          </w:tcPr>
          <w:p w14:paraId="00953BE3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93,6</w:t>
            </w:r>
          </w:p>
        </w:tc>
      </w:tr>
      <w:tr w:rsidR="00CB1D76" w:rsidRPr="00F90CDC" w14:paraId="376EEAF6" w14:textId="77777777" w:rsidTr="00CB1D76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0F3F006C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2024</w:t>
            </w:r>
          </w:p>
        </w:tc>
        <w:tc>
          <w:tcPr>
            <w:tcW w:w="3088" w:type="dxa"/>
            <w:vAlign w:val="center"/>
            <w:hideMark/>
          </w:tcPr>
          <w:p w14:paraId="7EFFDD76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9 713,7</w:t>
            </w:r>
          </w:p>
        </w:tc>
        <w:tc>
          <w:tcPr>
            <w:tcW w:w="3089" w:type="dxa"/>
            <w:vAlign w:val="center"/>
            <w:hideMark/>
          </w:tcPr>
          <w:p w14:paraId="38DFFAD8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8 843,4</w:t>
            </w:r>
          </w:p>
        </w:tc>
        <w:tc>
          <w:tcPr>
            <w:tcW w:w="2932" w:type="dxa"/>
            <w:vAlign w:val="center"/>
            <w:hideMark/>
          </w:tcPr>
          <w:p w14:paraId="03A6F76E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91</w:t>
            </w:r>
          </w:p>
        </w:tc>
      </w:tr>
      <w:tr w:rsidR="00CB1D76" w:rsidRPr="00F90CDC" w14:paraId="66211309" w14:textId="77777777" w:rsidTr="00CB1D76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3538BB74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2025</w:t>
            </w:r>
          </w:p>
        </w:tc>
        <w:tc>
          <w:tcPr>
            <w:tcW w:w="3088" w:type="dxa"/>
            <w:vAlign w:val="center"/>
            <w:hideMark/>
          </w:tcPr>
          <w:p w14:paraId="5C7C340B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6 922,9</w:t>
            </w:r>
          </w:p>
        </w:tc>
        <w:tc>
          <w:tcPr>
            <w:tcW w:w="3089" w:type="dxa"/>
            <w:vAlign w:val="center"/>
            <w:hideMark/>
          </w:tcPr>
          <w:p w14:paraId="23E58136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6 885,9</w:t>
            </w:r>
          </w:p>
        </w:tc>
        <w:tc>
          <w:tcPr>
            <w:tcW w:w="2932" w:type="dxa"/>
            <w:vAlign w:val="center"/>
            <w:hideMark/>
          </w:tcPr>
          <w:p w14:paraId="369AA7B8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99</w:t>
            </w:r>
          </w:p>
        </w:tc>
      </w:tr>
    </w:tbl>
    <w:p w14:paraId="30D7C38F" w14:textId="5B1B7365" w:rsidR="00D03882" w:rsidRPr="00F90CDC" w:rsidRDefault="00CB1D76" w:rsidP="00CB1D76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color w:val="auto"/>
        </w:rPr>
      </w:pPr>
      <w:r w:rsidRPr="00F90CDC">
        <w:rPr>
          <w:b/>
          <w:bCs/>
          <w:color w:val="auto"/>
        </w:rPr>
        <w:t>Джерела фінансування</w:t>
      </w:r>
      <w:r w:rsidRPr="00F90CDC">
        <w:rPr>
          <w:color w:val="auto"/>
        </w:rPr>
        <w:t>: бюджет Фонтанської сільської ради.</w:t>
      </w:r>
      <w:r w:rsidRPr="00F90CDC">
        <w:rPr>
          <w:color w:val="auto"/>
        </w:rPr>
        <w:br/>
        <w:t>Відхилення: часткове невиконання фінансування пов’язане з потребою у коштах для поховань та завершенням робіт після закінчення бюджетного року.</w:t>
      </w:r>
    </w:p>
    <w:p w14:paraId="2F7DB8CB" w14:textId="23CD8B5F" w:rsidR="00CB1D76" w:rsidRPr="00F90CDC" w:rsidRDefault="00CB1D76" w:rsidP="00CB1D76">
      <w:pPr>
        <w:pStyle w:val="210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Виконання заходів програми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498"/>
        <w:gridCol w:w="4180"/>
        <w:gridCol w:w="1134"/>
        <w:gridCol w:w="1076"/>
        <w:gridCol w:w="1209"/>
        <w:gridCol w:w="6362"/>
      </w:tblGrid>
      <w:tr w:rsidR="007278AF" w:rsidRPr="00F90CDC" w14:paraId="0FF99C68" w14:textId="77777777" w:rsidTr="002665A0">
        <w:tc>
          <w:tcPr>
            <w:tcW w:w="498" w:type="dxa"/>
          </w:tcPr>
          <w:p w14:paraId="01373E01" w14:textId="7635E4CE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F90CDC">
              <w:rPr>
                <w:b/>
                <w:bCs/>
                <w:color w:val="auto"/>
              </w:rPr>
              <w:t>№</w:t>
            </w:r>
          </w:p>
        </w:tc>
        <w:tc>
          <w:tcPr>
            <w:tcW w:w="4180" w:type="dxa"/>
          </w:tcPr>
          <w:p w14:paraId="3F525B92" w14:textId="26043F1A" w:rsidR="007278AF" w:rsidRPr="00F90CDC" w:rsidRDefault="007278AF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Пріоритетні завдання</w:t>
            </w:r>
          </w:p>
        </w:tc>
        <w:tc>
          <w:tcPr>
            <w:tcW w:w="1134" w:type="dxa"/>
          </w:tcPr>
          <w:p w14:paraId="558FB426" w14:textId="2A1ACCF7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План (тис. грн)</w:t>
            </w:r>
          </w:p>
        </w:tc>
        <w:tc>
          <w:tcPr>
            <w:tcW w:w="1076" w:type="dxa"/>
            <w:vAlign w:val="center"/>
          </w:tcPr>
          <w:p w14:paraId="04FEFF62" w14:textId="60683E9E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Факт (тис. грн)</w:t>
            </w:r>
          </w:p>
        </w:tc>
        <w:tc>
          <w:tcPr>
            <w:tcW w:w="1209" w:type="dxa"/>
            <w:vAlign w:val="center"/>
          </w:tcPr>
          <w:p w14:paraId="45980374" w14:textId="1A37152F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% виконання</w:t>
            </w:r>
          </w:p>
        </w:tc>
        <w:tc>
          <w:tcPr>
            <w:tcW w:w="6362" w:type="dxa"/>
            <w:vAlign w:val="center"/>
          </w:tcPr>
          <w:p w14:paraId="73C96376" w14:textId="4E34611F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Коментар</w:t>
            </w:r>
          </w:p>
        </w:tc>
      </w:tr>
      <w:tr w:rsidR="00332927" w:rsidRPr="00F90CDC" w14:paraId="4F2F66D9" w14:textId="77777777" w:rsidTr="002665A0">
        <w:tc>
          <w:tcPr>
            <w:tcW w:w="498" w:type="dxa"/>
            <w:vAlign w:val="center"/>
          </w:tcPr>
          <w:p w14:paraId="75F2030A" w14:textId="4D59AF81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180" w:type="dxa"/>
            <w:vAlign w:val="center"/>
          </w:tcPr>
          <w:p w14:paraId="606B9EDA" w14:textId="47C54801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Утримання КП «Ритуальна служба» (зарплата, нарахування</w:t>
            </w:r>
            <w:r w:rsidR="00336856" w:rsidRPr="00F90CD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336856" w:rsidRPr="00F90CDC">
              <w:rPr>
                <w:color w:val="auto"/>
                <w:sz w:val="24"/>
                <w:szCs w:val="24"/>
              </w:rPr>
              <w:t>в.т.ч</w:t>
            </w:r>
            <w:proofErr w:type="spellEnd"/>
            <w:r w:rsidR="00336856" w:rsidRPr="00F90CDC">
              <w:rPr>
                <w:color w:val="auto"/>
                <w:sz w:val="24"/>
                <w:szCs w:val="24"/>
              </w:rPr>
              <w:t>. відрядження</w:t>
            </w:r>
            <w:r w:rsidRPr="00E01AD6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BB9F3BB" w14:textId="779069C6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</w:t>
            </w:r>
            <w:r w:rsidR="003B7515" w:rsidRPr="00F90CDC">
              <w:rPr>
                <w:color w:val="auto"/>
                <w:sz w:val="24"/>
                <w:szCs w:val="24"/>
              </w:rPr>
              <w:t>1</w:t>
            </w:r>
            <w:r w:rsidR="008B18CC" w:rsidRPr="00F90CDC">
              <w:rPr>
                <w:color w:val="auto"/>
                <w:sz w:val="24"/>
                <w:szCs w:val="24"/>
              </w:rPr>
              <w:t> 973,7</w:t>
            </w:r>
          </w:p>
        </w:tc>
        <w:tc>
          <w:tcPr>
            <w:tcW w:w="1076" w:type="dxa"/>
            <w:vAlign w:val="center"/>
          </w:tcPr>
          <w:p w14:paraId="47C7FAF0" w14:textId="3ABA452F" w:rsidR="00332927" w:rsidRPr="00F90CDC" w:rsidRDefault="008B18CC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11 923,5</w:t>
            </w:r>
          </w:p>
        </w:tc>
        <w:tc>
          <w:tcPr>
            <w:tcW w:w="1209" w:type="dxa"/>
            <w:vAlign w:val="center"/>
          </w:tcPr>
          <w:p w14:paraId="5DF2B741" w14:textId="3E52D04F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99,6</w:t>
            </w:r>
          </w:p>
        </w:tc>
        <w:tc>
          <w:tcPr>
            <w:tcW w:w="6362" w:type="dxa"/>
            <w:vAlign w:val="center"/>
          </w:tcPr>
          <w:p w14:paraId="436D324C" w14:textId="0A0E493C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Виконано, економія через вакантні посади</w:t>
            </w:r>
          </w:p>
        </w:tc>
      </w:tr>
      <w:tr w:rsidR="00332927" w:rsidRPr="00F90CDC" w14:paraId="34092959" w14:textId="77777777" w:rsidTr="002665A0">
        <w:tc>
          <w:tcPr>
            <w:tcW w:w="498" w:type="dxa"/>
            <w:vAlign w:val="center"/>
          </w:tcPr>
          <w:p w14:paraId="6889797B" w14:textId="611C30CD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180" w:type="dxa"/>
            <w:vAlign w:val="center"/>
          </w:tcPr>
          <w:p w14:paraId="7D065E0A" w14:textId="1189168C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Судові виплати за вимушений прогул</w:t>
            </w:r>
          </w:p>
        </w:tc>
        <w:tc>
          <w:tcPr>
            <w:tcW w:w="1134" w:type="dxa"/>
            <w:vAlign w:val="center"/>
          </w:tcPr>
          <w:p w14:paraId="78529739" w14:textId="5332A5D1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103,9</w:t>
            </w:r>
          </w:p>
        </w:tc>
        <w:tc>
          <w:tcPr>
            <w:tcW w:w="1076" w:type="dxa"/>
            <w:vAlign w:val="center"/>
          </w:tcPr>
          <w:p w14:paraId="13804DA3" w14:textId="59101C2A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103,9</w:t>
            </w:r>
          </w:p>
        </w:tc>
        <w:tc>
          <w:tcPr>
            <w:tcW w:w="1209" w:type="dxa"/>
            <w:vAlign w:val="center"/>
          </w:tcPr>
          <w:p w14:paraId="3C2F174B" w14:textId="5A155DE9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759D711C" w14:textId="00C087A5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 відповідно до рішення суду</w:t>
            </w:r>
          </w:p>
        </w:tc>
      </w:tr>
      <w:tr w:rsidR="00332927" w:rsidRPr="00F90CDC" w14:paraId="2CE1FCD3" w14:textId="77777777" w:rsidTr="002665A0">
        <w:tc>
          <w:tcPr>
            <w:tcW w:w="498" w:type="dxa"/>
            <w:vAlign w:val="center"/>
          </w:tcPr>
          <w:p w14:paraId="5E83FDA4" w14:textId="752069CE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4180" w:type="dxa"/>
            <w:vAlign w:val="center"/>
          </w:tcPr>
          <w:p w14:paraId="08A67345" w14:textId="7787EBC2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Придбання спецодягу та обладнання</w:t>
            </w:r>
          </w:p>
        </w:tc>
        <w:tc>
          <w:tcPr>
            <w:tcW w:w="1134" w:type="dxa"/>
            <w:vAlign w:val="center"/>
          </w:tcPr>
          <w:p w14:paraId="74A0C6C0" w14:textId="35D816E6" w:rsidR="00332927" w:rsidRPr="00F90CDC" w:rsidRDefault="008B18CC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292</w:t>
            </w:r>
            <w:r w:rsidR="00332927" w:rsidRPr="00E01AD6">
              <w:rPr>
                <w:color w:val="auto"/>
                <w:sz w:val="24"/>
                <w:szCs w:val="24"/>
              </w:rPr>
              <w:t>,7</w:t>
            </w:r>
          </w:p>
        </w:tc>
        <w:tc>
          <w:tcPr>
            <w:tcW w:w="1076" w:type="dxa"/>
            <w:vAlign w:val="center"/>
          </w:tcPr>
          <w:p w14:paraId="56F5A5CA" w14:textId="11C64F62" w:rsidR="00332927" w:rsidRPr="00F90CDC" w:rsidRDefault="008B18CC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292</w:t>
            </w:r>
            <w:r w:rsidR="00332927" w:rsidRPr="00E01AD6">
              <w:rPr>
                <w:color w:val="auto"/>
                <w:sz w:val="24"/>
                <w:szCs w:val="24"/>
              </w:rPr>
              <w:t>,7</w:t>
            </w:r>
          </w:p>
        </w:tc>
        <w:tc>
          <w:tcPr>
            <w:tcW w:w="1209" w:type="dxa"/>
            <w:vAlign w:val="center"/>
          </w:tcPr>
          <w:p w14:paraId="28E621E8" w14:textId="534A9B06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1FAF8DDC" w14:textId="3EFD3598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 (</w:t>
            </w:r>
            <w:r w:rsidR="008B18CC" w:rsidRPr="00F90CDC">
              <w:rPr>
                <w:color w:val="auto"/>
                <w:sz w:val="24"/>
                <w:szCs w:val="24"/>
              </w:rPr>
              <w:t xml:space="preserve">придбано </w:t>
            </w:r>
            <w:r w:rsidRPr="00E01AD6">
              <w:rPr>
                <w:color w:val="auto"/>
                <w:sz w:val="24"/>
                <w:szCs w:val="24"/>
              </w:rPr>
              <w:t>спецодяг,</w:t>
            </w:r>
            <w:r w:rsidR="008B18CC" w:rsidRPr="00F90CDC">
              <w:rPr>
                <w:color w:val="auto"/>
                <w:sz w:val="24"/>
                <w:szCs w:val="24"/>
              </w:rPr>
              <w:t xml:space="preserve"> генератор та</w:t>
            </w:r>
            <w:r w:rsidRPr="00E01AD6">
              <w:rPr>
                <w:color w:val="auto"/>
                <w:sz w:val="24"/>
                <w:szCs w:val="24"/>
              </w:rPr>
              <w:t xml:space="preserve"> обладнання для кладовищ)</w:t>
            </w:r>
          </w:p>
        </w:tc>
      </w:tr>
      <w:tr w:rsidR="008B18CC" w:rsidRPr="00F90CDC" w14:paraId="7FA96B11" w14:textId="77777777" w:rsidTr="002665A0">
        <w:tc>
          <w:tcPr>
            <w:tcW w:w="498" w:type="dxa"/>
            <w:vAlign w:val="center"/>
          </w:tcPr>
          <w:p w14:paraId="5B32FF3F" w14:textId="35DEA1D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4180" w:type="dxa"/>
            <w:vAlign w:val="center"/>
          </w:tcPr>
          <w:p w14:paraId="4E76EDF3" w14:textId="2BFDCEF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F90CDC">
              <w:rPr>
                <w:sz w:val="24"/>
                <w:szCs w:val="24"/>
                <w:shd w:val="clear" w:color="auto" w:fill="FFFFFF"/>
              </w:rPr>
              <w:t>Придбання обладнання і предметів довгострокового користування (придбання оргтехніки)</w:t>
            </w:r>
          </w:p>
        </w:tc>
        <w:tc>
          <w:tcPr>
            <w:tcW w:w="1134" w:type="dxa"/>
            <w:vAlign w:val="center"/>
          </w:tcPr>
          <w:p w14:paraId="439369DB" w14:textId="2897AC1F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85,0</w:t>
            </w:r>
          </w:p>
        </w:tc>
        <w:tc>
          <w:tcPr>
            <w:tcW w:w="1076" w:type="dxa"/>
            <w:vAlign w:val="center"/>
          </w:tcPr>
          <w:p w14:paraId="0950C397" w14:textId="4FD8764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82,2</w:t>
            </w:r>
          </w:p>
        </w:tc>
        <w:tc>
          <w:tcPr>
            <w:tcW w:w="1209" w:type="dxa"/>
            <w:vAlign w:val="center"/>
          </w:tcPr>
          <w:p w14:paraId="7A6C20D7" w14:textId="7553F115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97</w:t>
            </w:r>
          </w:p>
        </w:tc>
        <w:tc>
          <w:tcPr>
            <w:tcW w:w="6362" w:type="dxa"/>
            <w:vAlign w:val="center"/>
          </w:tcPr>
          <w:p w14:paraId="2134BFA9" w14:textId="7C172BE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F90CDC">
              <w:rPr>
                <w:iCs/>
                <w:spacing w:val="-1"/>
                <w:sz w:val="24"/>
                <w:szCs w:val="24"/>
              </w:rPr>
              <w:t>Виконано (придбано комп’ютерну техніку у кількості 3-ох одиниць для безперебійної роботи адміністративних працівників)</w:t>
            </w:r>
          </w:p>
        </w:tc>
      </w:tr>
      <w:tr w:rsidR="008B18CC" w:rsidRPr="00F90CDC" w14:paraId="401743DB" w14:textId="77777777" w:rsidTr="002665A0">
        <w:tc>
          <w:tcPr>
            <w:tcW w:w="498" w:type="dxa"/>
            <w:vAlign w:val="center"/>
          </w:tcPr>
          <w:p w14:paraId="74AD0490" w14:textId="38F465E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180" w:type="dxa"/>
            <w:vAlign w:val="center"/>
          </w:tcPr>
          <w:p w14:paraId="2C950751" w14:textId="71475B8B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sz w:val="24"/>
                <w:szCs w:val="24"/>
              </w:rPr>
              <w:t>Придбання предметів, матеріалів та інвентаря (в .т .ч. канцтоварів)</w:t>
            </w:r>
          </w:p>
        </w:tc>
        <w:tc>
          <w:tcPr>
            <w:tcW w:w="1134" w:type="dxa"/>
            <w:vAlign w:val="center"/>
          </w:tcPr>
          <w:p w14:paraId="6C4683C4" w14:textId="2FEBD995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135,0</w:t>
            </w:r>
          </w:p>
        </w:tc>
        <w:tc>
          <w:tcPr>
            <w:tcW w:w="1076" w:type="dxa"/>
            <w:vAlign w:val="center"/>
          </w:tcPr>
          <w:p w14:paraId="6839F222" w14:textId="36A5007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134,2</w:t>
            </w:r>
          </w:p>
        </w:tc>
        <w:tc>
          <w:tcPr>
            <w:tcW w:w="1209" w:type="dxa"/>
            <w:vAlign w:val="center"/>
          </w:tcPr>
          <w:p w14:paraId="120AECFA" w14:textId="3BD92D13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</w:t>
            </w:r>
            <w:r w:rsidR="002B56F2" w:rsidRPr="00F90CDC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6362" w:type="dxa"/>
            <w:vAlign w:val="center"/>
          </w:tcPr>
          <w:p w14:paraId="4831F881" w14:textId="0FD802B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 (</w:t>
            </w:r>
            <w:r w:rsidRPr="00F90CDC"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r w:rsidRPr="00F90CDC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F90CDC">
              <w:rPr>
                <w:color w:val="auto"/>
                <w:sz w:val="24"/>
                <w:szCs w:val="24"/>
              </w:rPr>
              <w:t xml:space="preserve">. передано ЗСУ папір </w:t>
            </w:r>
            <w:r w:rsidR="002B56F2" w:rsidRPr="00F90CDC">
              <w:rPr>
                <w:color w:val="auto"/>
                <w:sz w:val="24"/>
                <w:szCs w:val="24"/>
              </w:rPr>
              <w:t xml:space="preserve">А-4 </w:t>
            </w:r>
            <w:r w:rsidRPr="00F90CDC">
              <w:rPr>
                <w:color w:val="auto"/>
                <w:sz w:val="24"/>
                <w:szCs w:val="24"/>
              </w:rPr>
              <w:t>на загальну суму 99,6 тис. грн.)</w:t>
            </w:r>
          </w:p>
        </w:tc>
      </w:tr>
      <w:tr w:rsidR="008B18CC" w:rsidRPr="00F90CDC" w14:paraId="429D44FC" w14:textId="77777777" w:rsidTr="002665A0">
        <w:tc>
          <w:tcPr>
            <w:tcW w:w="498" w:type="dxa"/>
            <w:vAlign w:val="center"/>
          </w:tcPr>
          <w:p w14:paraId="5792FDFA" w14:textId="12F6988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4180" w:type="dxa"/>
            <w:vAlign w:val="center"/>
          </w:tcPr>
          <w:p w14:paraId="3D263C5B" w14:textId="7939DD8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Поховання загиблих від військової агресії РФ</w:t>
            </w:r>
          </w:p>
        </w:tc>
        <w:tc>
          <w:tcPr>
            <w:tcW w:w="1134" w:type="dxa"/>
            <w:vAlign w:val="center"/>
          </w:tcPr>
          <w:p w14:paraId="7EE65568" w14:textId="3BF4871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787,0</w:t>
            </w:r>
          </w:p>
        </w:tc>
        <w:tc>
          <w:tcPr>
            <w:tcW w:w="1076" w:type="dxa"/>
            <w:vAlign w:val="center"/>
          </w:tcPr>
          <w:p w14:paraId="65677BA1" w14:textId="2EEF71B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555,5</w:t>
            </w:r>
          </w:p>
        </w:tc>
        <w:tc>
          <w:tcPr>
            <w:tcW w:w="1209" w:type="dxa"/>
            <w:vAlign w:val="center"/>
          </w:tcPr>
          <w:p w14:paraId="4DFEAB46" w14:textId="32EA7D0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71</w:t>
            </w:r>
          </w:p>
        </w:tc>
        <w:tc>
          <w:tcPr>
            <w:tcW w:w="6362" w:type="dxa"/>
            <w:vAlign w:val="center"/>
          </w:tcPr>
          <w:p w14:paraId="3DFD89D3" w14:textId="792E7B8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 xml:space="preserve">Частково виконано, здійснено </w:t>
            </w:r>
            <w:r w:rsidR="00EC442A" w:rsidRPr="00F90CDC">
              <w:rPr>
                <w:color w:val="auto"/>
                <w:sz w:val="24"/>
                <w:szCs w:val="24"/>
              </w:rPr>
              <w:t>39</w:t>
            </w:r>
            <w:r w:rsidRPr="00E01AD6">
              <w:rPr>
                <w:color w:val="auto"/>
                <w:sz w:val="24"/>
                <w:szCs w:val="24"/>
              </w:rPr>
              <w:t xml:space="preserve"> поховань</w:t>
            </w:r>
          </w:p>
        </w:tc>
      </w:tr>
      <w:tr w:rsidR="008B18CC" w:rsidRPr="00F90CDC" w14:paraId="15EFA70E" w14:textId="77777777" w:rsidTr="002665A0">
        <w:tc>
          <w:tcPr>
            <w:tcW w:w="498" w:type="dxa"/>
            <w:vAlign w:val="center"/>
          </w:tcPr>
          <w:p w14:paraId="266C4F84" w14:textId="19472B32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4180" w:type="dxa"/>
            <w:vAlign w:val="center"/>
          </w:tcPr>
          <w:p w14:paraId="243337DF" w14:textId="17796D25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Поховання одиноких громадян</w:t>
            </w:r>
          </w:p>
        </w:tc>
        <w:tc>
          <w:tcPr>
            <w:tcW w:w="1134" w:type="dxa"/>
            <w:vAlign w:val="center"/>
          </w:tcPr>
          <w:p w14:paraId="5BF33356" w14:textId="285CEB2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400,0</w:t>
            </w:r>
          </w:p>
        </w:tc>
        <w:tc>
          <w:tcPr>
            <w:tcW w:w="1076" w:type="dxa"/>
            <w:vAlign w:val="center"/>
          </w:tcPr>
          <w:p w14:paraId="1C055578" w14:textId="0FB6F9D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230,5</w:t>
            </w:r>
          </w:p>
        </w:tc>
        <w:tc>
          <w:tcPr>
            <w:tcW w:w="1209" w:type="dxa"/>
            <w:vAlign w:val="center"/>
          </w:tcPr>
          <w:p w14:paraId="13AC8D4D" w14:textId="799A599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6362" w:type="dxa"/>
            <w:vAlign w:val="center"/>
          </w:tcPr>
          <w:p w14:paraId="5DB578FF" w14:textId="316B8BBC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Частково виконано, здійснено 22 поховання</w:t>
            </w:r>
          </w:p>
        </w:tc>
      </w:tr>
      <w:tr w:rsidR="008B18CC" w:rsidRPr="00F90CDC" w14:paraId="506CCFE0" w14:textId="77777777" w:rsidTr="002665A0">
        <w:tc>
          <w:tcPr>
            <w:tcW w:w="498" w:type="dxa"/>
            <w:vAlign w:val="center"/>
          </w:tcPr>
          <w:p w14:paraId="25E88474" w14:textId="5A50EC1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4180" w:type="dxa"/>
            <w:vAlign w:val="center"/>
          </w:tcPr>
          <w:p w14:paraId="642E0ABD" w14:textId="7825DECC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Послуги з прибирання та утилізації ТПВ / стихійних сміттєзвалищ</w:t>
            </w:r>
          </w:p>
        </w:tc>
        <w:tc>
          <w:tcPr>
            <w:tcW w:w="1134" w:type="dxa"/>
            <w:vAlign w:val="center"/>
          </w:tcPr>
          <w:p w14:paraId="555EE221" w14:textId="311BE32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 xml:space="preserve">2 </w:t>
            </w:r>
            <w:r w:rsidR="00EC442A" w:rsidRPr="00F90CDC">
              <w:rPr>
                <w:color w:val="auto"/>
                <w:sz w:val="24"/>
                <w:szCs w:val="24"/>
              </w:rPr>
              <w:t>9</w:t>
            </w:r>
            <w:r w:rsidRPr="00E01AD6">
              <w:rPr>
                <w:color w:val="auto"/>
                <w:sz w:val="24"/>
                <w:szCs w:val="24"/>
              </w:rPr>
              <w:t>85,0</w:t>
            </w:r>
          </w:p>
        </w:tc>
        <w:tc>
          <w:tcPr>
            <w:tcW w:w="1076" w:type="dxa"/>
            <w:vAlign w:val="center"/>
          </w:tcPr>
          <w:p w14:paraId="3415F44A" w14:textId="5D4E716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2 963,7</w:t>
            </w:r>
          </w:p>
        </w:tc>
        <w:tc>
          <w:tcPr>
            <w:tcW w:w="1209" w:type="dxa"/>
            <w:vAlign w:val="center"/>
          </w:tcPr>
          <w:p w14:paraId="49498EBA" w14:textId="04BA4ADA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362" w:type="dxa"/>
            <w:vAlign w:val="center"/>
          </w:tcPr>
          <w:p w14:paraId="25F5593A" w14:textId="33568E6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Виконано, економія за рахунок вартості вивозу</w:t>
            </w:r>
          </w:p>
        </w:tc>
      </w:tr>
      <w:tr w:rsidR="008B18CC" w:rsidRPr="00F90CDC" w14:paraId="18FDBC59" w14:textId="77777777" w:rsidTr="002665A0">
        <w:tc>
          <w:tcPr>
            <w:tcW w:w="498" w:type="dxa"/>
            <w:vAlign w:val="center"/>
          </w:tcPr>
          <w:p w14:paraId="796F9AFD" w14:textId="6D7D05E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180" w:type="dxa"/>
            <w:vAlign w:val="center"/>
          </w:tcPr>
          <w:p w14:paraId="4999DB37" w14:textId="7C427359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Будівництво господарської будівлі та Алеї Слави, капремонти</w:t>
            </w:r>
            <w:r w:rsidR="00EC442A" w:rsidRPr="00F90CDC">
              <w:rPr>
                <w:color w:val="auto"/>
                <w:sz w:val="24"/>
                <w:szCs w:val="24"/>
              </w:rPr>
              <w:t xml:space="preserve"> Алей Слави</w:t>
            </w:r>
          </w:p>
        </w:tc>
        <w:tc>
          <w:tcPr>
            <w:tcW w:w="1134" w:type="dxa"/>
            <w:vAlign w:val="center"/>
          </w:tcPr>
          <w:p w14:paraId="2E7B97D6" w14:textId="30B6D521" w:rsidR="008B18CC" w:rsidRPr="00F90CDC" w:rsidRDefault="00EC442A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2347,</w:t>
            </w:r>
            <w:r w:rsidR="008B18CC" w:rsidRPr="00E01AD6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076" w:type="dxa"/>
            <w:vAlign w:val="center"/>
          </w:tcPr>
          <w:p w14:paraId="567CB1D3" w14:textId="6ADF30C3" w:rsidR="008B18CC" w:rsidRPr="00F90CDC" w:rsidRDefault="00EC442A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2346,4</w:t>
            </w:r>
          </w:p>
        </w:tc>
        <w:tc>
          <w:tcPr>
            <w:tcW w:w="1209" w:type="dxa"/>
            <w:vAlign w:val="center"/>
          </w:tcPr>
          <w:p w14:paraId="08BED7A1" w14:textId="0350C03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1C62E527" w14:textId="4BEBBA8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</w:t>
            </w:r>
          </w:p>
        </w:tc>
      </w:tr>
      <w:tr w:rsidR="008B18CC" w:rsidRPr="00F90CDC" w14:paraId="4738DE40" w14:textId="77777777" w:rsidTr="002665A0">
        <w:tc>
          <w:tcPr>
            <w:tcW w:w="498" w:type="dxa"/>
            <w:vAlign w:val="center"/>
          </w:tcPr>
          <w:p w14:paraId="592F5821" w14:textId="7058D59F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4180" w:type="dxa"/>
            <w:vAlign w:val="center"/>
          </w:tcPr>
          <w:p w14:paraId="0854D3DE" w14:textId="6E8BCAE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Будівництво мереж вуличного освітлення</w:t>
            </w:r>
          </w:p>
        </w:tc>
        <w:tc>
          <w:tcPr>
            <w:tcW w:w="1134" w:type="dxa"/>
            <w:vAlign w:val="center"/>
          </w:tcPr>
          <w:p w14:paraId="39509203" w14:textId="03F40093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838,0</w:t>
            </w:r>
          </w:p>
        </w:tc>
        <w:tc>
          <w:tcPr>
            <w:tcW w:w="1076" w:type="dxa"/>
            <w:vAlign w:val="center"/>
          </w:tcPr>
          <w:p w14:paraId="62FE56ED" w14:textId="42C6B63C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280,0</w:t>
            </w:r>
          </w:p>
        </w:tc>
        <w:tc>
          <w:tcPr>
            <w:tcW w:w="1209" w:type="dxa"/>
            <w:vAlign w:val="center"/>
          </w:tcPr>
          <w:p w14:paraId="5259BA22" w14:textId="5C49E36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6362" w:type="dxa"/>
            <w:vAlign w:val="center"/>
          </w:tcPr>
          <w:p w14:paraId="574683BD" w14:textId="19A6BF5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Частково виконано, роботи перенесено на 2025 рік</w:t>
            </w:r>
            <w:r w:rsidRPr="00F90CDC">
              <w:rPr>
                <w:color w:val="auto"/>
                <w:sz w:val="24"/>
                <w:szCs w:val="24"/>
              </w:rPr>
              <w:t xml:space="preserve"> за рахунок коштів від господарської діяльності підприємства</w:t>
            </w:r>
          </w:p>
        </w:tc>
      </w:tr>
      <w:tr w:rsidR="008B18CC" w:rsidRPr="00F90CDC" w14:paraId="300A8B31" w14:textId="77777777" w:rsidTr="002665A0">
        <w:tc>
          <w:tcPr>
            <w:tcW w:w="498" w:type="dxa"/>
            <w:vAlign w:val="center"/>
          </w:tcPr>
          <w:p w14:paraId="6BB30900" w14:textId="1B08191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4180" w:type="dxa"/>
            <w:vAlign w:val="center"/>
          </w:tcPr>
          <w:p w14:paraId="4E6D3757" w14:textId="636F3E82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Будівництво водопровідної мережі</w:t>
            </w:r>
          </w:p>
        </w:tc>
        <w:tc>
          <w:tcPr>
            <w:tcW w:w="1134" w:type="dxa"/>
            <w:vAlign w:val="center"/>
          </w:tcPr>
          <w:p w14:paraId="4EF0E5A3" w14:textId="3DBDFF1B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207,0</w:t>
            </w:r>
          </w:p>
        </w:tc>
        <w:tc>
          <w:tcPr>
            <w:tcW w:w="1076" w:type="dxa"/>
            <w:vAlign w:val="center"/>
          </w:tcPr>
          <w:p w14:paraId="0AA680AD" w14:textId="3CF08EA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102,3</w:t>
            </w:r>
          </w:p>
        </w:tc>
        <w:tc>
          <w:tcPr>
            <w:tcW w:w="1209" w:type="dxa"/>
            <w:vAlign w:val="center"/>
          </w:tcPr>
          <w:p w14:paraId="30A313E3" w14:textId="739D0FA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6362" w:type="dxa"/>
            <w:vAlign w:val="center"/>
          </w:tcPr>
          <w:p w14:paraId="7B3EB74A" w14:textId="6B6D7C76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Частково виконано, завершено у 2025 році</w:t>
            </w:r>
          </w:p>
        </w:tc>
      </w:tr>
      <w:tr w:rsidR="008B18CC" w:rsidRPr="00F90CDC" w14:paraId="20558E97" w14:textId="77777777" w:rsidTr="002665A0">
        <w:tc>
          <w:tcPr>
            <w:tcW w:w="498" w:type="dxa"/>
            <w:vAlign w:val="center"/>
          </w:tcPr>
          <w:p w14:paraId="1F8AB3A4" w14:textId="375A7E5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4180" w:type="dxa"/>
            <w:vAlign w:val="center"/>
          </w:tcPr>
          <w:p w14:paraId="271A5014" w14:textId="31B4D5B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 xml:space="preserve">Придбання багаторічних насаджень та </w:t>
            </w:r>
            <w:r w:rsidRPr="00E01AD6">
              <w:rPr>
                <w:color w:val="auto"/>
                <w:sz w:val="24"/>
                <w:szCs w:val="24"/>
              </w:rPr>
              <w:lastRenderedPageBreak/>
              <w:t>озеленення</w:t>
            </w:r>
          </w:p>
        </w:tc>
        <w:tc>
          <w:tcPr>
            <w:tcW w:w="1134" w:type="dxa"/>
            <w:vAlign w:val="center"/>
          </w:tcPr>
          <w:p w14:paraId="377EDD44" w14:textId="017690F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lastRenderedPageBreak/>
              <w:t>90,5</w:t>
            </w:r>
          </w:p>
        </w:tc>
        <w:tc>
          <w:tcPr>
            <w:tcW w:w="1076" w:type="dxa"/>
            <w:vAlign w:val="center"/>
          </w:tcPr>
          <w:p w14:paraId="18FB56EB" w14:textId="3CA406E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90,5</w:t>
            </w:r>
          </w:p>
        </w:tc>
        <w:tc>
          <w:tcPr>
            <w:tcW w:w="1209" w:type="dxa"/>
            <w:vAlign w:val="center"/>
          </w:tcPr>
          <w:p w14:paraId="7D422758" w14:textId="7BA9CE7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6DEC6117" w14:textId="3C61BA6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</w:t>
            </w:r>
          </w:p>
        </w:tc>
      </w:tr>
      <w:tr w:rsidR="008B18CC" w:rsidRPr="00F90CDC" w14:paraId="25CD2B6E" w14:textId="77777777" w:rsidTr="002665A0">
        <w:tc>
          <w:tcPr>
            <w:tcW w:w="4678" w:type="dxa"/>
            <w:gridSpan w:val="2"/>
            <w:vAlign w:val="center"/>
          </w:tcPr>
          <w:p w14:paraId="38B93DE6" w14:textId="31571F73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7278AF">
              <w:rPr>
                <w:color w:val="auto"/>
                <w:sz w:val="24"/>
                <w:szCs w:val="24"/>
              </w:rPr>
              <w:t>Всього фінансування</w:t>
            </w:r>
          </w:p>
        </w:tc>
        <w:tc>
          <w:tcPr>
            <w:tcW w:w="1134" w:type="dxa"/>
            <w:vAlign w:val="center"/>
          </w:tcPr>
          <w:p w14:paraId="35887BAB" w14:textId="7A3E655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20 244,8</w:t>
            </w:r>
          </w:p>
        </w:tc>
        <w:tc>
          <w:tcPr>
            <w:tcW w:w="1076" w:type="dxa"/>
            <w:vAlign w:val="center"/>
          </w:tcPr>
          <w:p w14:paraId="4FFD242A" w14:textId="5D7760DD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19 105,4</w:t>
            </w:r>
          </w:p>
        </w:tc>
        <w:tc>
          <w:tcPr>
            <w:tcW w:w="1209" w:type="dxa"/>
            <w:vAlign w:val="center"/>
          </w:tcPr>
          <w:p w14:paraId="3D613F51" w14:textId="746D46C1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94</w:t>
            </w:r>
          </w:p>
        </w:tc>
        <w:tc>
          <w:tcPr>
            <w:tcW w:w="6362" w:type="dxa"/>
            <w:vAlign w:val="center"/>
          </w:tcPr>
          <w:p w14:paraId="56C6DB05" w14:textId="10A06DCB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7278AF">
              <w:rPr>
                <w:color w:val="auto"/>
                <w:sz w:val="24"/>
                <w:szCs w:val="24"/>
              </w:rPr>
              <w:t>Часткове невиконання окремих капітальних заходів пояснюється завершенням бюджетного року та перенесенням робіт на наступний рік</w:t>
            </w:r>
          </w:p>
        </w:tc>
      </w:tr>
    </w:tbl>
    <w:p w14:paraId="60C6C887" w14:textId="77777777" w:rsidR="007278AF" w:rsidRPr="00F90CDC" w:rsidRDefault="007278AF" w:rsidP="007278AF">
      <w:pPr>
        <w:pStyle w:val="210"/>
        <w:shd w:val="clear" w:color="auto" w:fill="auto"/>
        <w:tabs>
          <w:tab w:val="left" w:pos="284"/>
        </w:tabs>
        <w:spacing w:line="240" w:lineRule="auto"/>
        <w:ind w:left="1212" w:firstLine="0"/>
        <w:rPr>
          <w:b/>
          <w:bCs/>
          <w:color w:val="auto"/>
        </w:rPr>
      </w:pPr>
    </w:p>
    <w:p w14:paraId="5A9C5604" w14:textId="354797E2" w:rsidR="007278AF" w:rsidRPr="00F90CDC" w:rsidRDefault="00C44A54" w:rsidP="00C44A54">
      <w:pPr>
        <w:pStyle w:val="210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Оцінка ефективності виконання програми</w:t>
      </w:r>
    </w:p>
    <w:p w14:paraId="474C5B74" w14:textId="77777777" w:rsidR="00506097" w:rsidRPr="00506097" w:rsidRDefault="00C44A54" w:rsidP="00506097">
      <w:pPr>
        <w:pStyle w:val="210"/>
        <w:tabs>
          <w:tab w:val="left" w:pos="284"/>
        </w:tabs>
        <w:jc w:val="both"/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="00506097" w:rsidRPr="00506097">
        <w:t>Упродовж 2023–2025 років реалізація Програми здійснювалася відповідно до затверджених рішень Фонтанської сільської ради та бюджетних призначень з урахуванням фактичних потреб територіальної громади і комунального підприємства. Заходи Програми виконувалися планомірно та у межах наявних фінансових ресурсів.</w:t>
      </w:r>
    </w:p>
    <w:p w14:paraId="575D51F2" w14:textId="6DEAC0F2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У результаті виконання Програми забезпечено надання соціально значущих ритуальних послуг, зокрема безоплатне поховання загиблих у зв’язку з військовою агресією російської федерації (39 поховань), а також одиноких громадян, осіб без певного місця проживання, громадян, від поховання яких відмовилися родичі, та невпізнаних осіб (22 поховання).</w:t>
      </w:r>
    </w:p>
    <w:p w14:paraId="321DA4D4" w14:textId="3AD1C698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Фінансова підтримка комунального підприємства дала змогу забезпечити його безперебійну діяльність в умовах воєнного стану, своєчасну виплату заробітної плати працівникам, сплату обов’язкових податків і зборів, виконання робіт з утримання та благоустрою кладовищ, а також реалізацію капітальних і поточних заходів, передбачених Програмою.</w:t>
      </w:r>
    </w:p>
    <w:p w14:paraId="364932C8" w14:textId="53EFCFBE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Заплановані заходи реалізовувалися з урахуванням фактичної потреби, що сприяло раціональному та цільовому використанню бюджетних коштів. Часткове невиконання окремих капітальних заходів було обумовлене завершенням бюджетного року та перенесенням виконання робіт на наступний період.</w:t>
      </w:r>
    </w:p>
    <w:p w14:paraId="312DED5C" w14:textId="282ECCD4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Загалом Програма фінансової підтримки КП «Ритуальна служба» Фонтанської сільської ради Одеського району Одеської області на 2023–2025 роки є ефективною та досягла визначеної мети. Реалізація Програми забезпечила належний рівень соціального захисту населення, утримання місць поховань у задовільному санітарному стані та стабільну роботу комунального підприємства.</w:t>
      </w:r>
    </w:p>
    <w:p w14:paraId="49F7BFEF" w14:textId="365DE32D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З огляду на соціальну спрямованість діяльності КП «Ритуальна служба», значну частку безоплатних послуг та необхідність подальшого утримання і благоустрою кладовищ, доцільним є продовження практики реалізації програм фінансової підтримки у наступних бюджетних періодах.</w:t>
      </w:r>
    </w:p>
    <w:p w14:paraId="6BFBE22D" w14:textId="408B01AD" w:rsidR="00C44A54" w:rsidRPr="00F90CDC" w:rsidRDefault="00C44A54" w:rsidP="00506097">
      <w:pPr>
        <w:pStyle w:val="210"/>
        <w:tabs>
          <w:tab w:val="left" w:pos="284"/>
        </w:tabs>
        <w:jc w:val="both"/>
      </w:pPr>
    </w:p>
    <w:p w14:paraId="7FD34567" w14:textId="200F2393" w:rsidR="002B56F2" w:rsidRPr="00506097" w:rsidRDefault="002B56F2" w:rsidP="002B56F2">
      <w:pPr>
        <w:pStyle w:val="210"/>
        <w:tabs>
          <w:tab w:val="left" w:pos="284"/>
        </w:tabs>
        <w:rPr>
          <w:color w:val="auto"/>
          <w:lang w:val="ru-UA"/>
        </w:rPr>
      </w:pPr>
    </w:p>
    <w:p w14:paraId="56C0F824" w14:textId="77777777" w:rsidR="00E23732" w:rsidRPr="00E23732" w:rsidRDefault="00E23732" w:rsidP="00E23732">
      <w:pPr>
        <w:tabs>
          <w:tab w:val="left" w:pos="1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В.о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сільського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голови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</w:t>
      </w:r>
      <w:proofErr w:type="spellStart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>Андрій</w:t>
      </w:r>
      <w:proofErr w:type="spellEnd"/>
      <w:r w:rsidRPr="00E237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СЕРЕБРІЙ</w:t>
      </w:r>
    </w:p>
    <w:p w14:paraId="7EC17959" w14:textId="671A7468" w:rsidR="002B56F2" w:rsidRPr="0065361E" w:rsidRDefault="002B56F2" w:rsidP="002B56F2">
      <w:pPr>
        <w:pStyle w:val="210"/>
        <w:tabs>
          <w:tab w:val="left" w:pos="284"/>
        </w:tabs>
        <w:rPr>
          <w:color w:val="auto"/>
        </w:rPr>
      </w:pPr>
    </w:p>
    <w:p w14:paraId="26FF3E5C" w14:textId="77777777" w:rsidR="00E01AD6" w:rsidRPr="00F90CDC" w:rsidRDefault="00E01AD6" w:rsidP="00CB1D76">
      <w:pPr>
        <w:pStyle w:val="210"/>
        <w:shd w:val="clear" w:color="auto" w:fill="auto"/>
        <w:tabs>
          <w:tab w:val="left" w:pos="284"/>
        </w:tabs>
        <w:spacing w:line="240" w:lineRule="auto"/>
        <w:ind w:left="1212" w:firstLine="0"/>
        <w:rPr>
          <w:b/>
          <w:bCs/>
          <w:color w:val="auto"/>
        </w:rPr>
      </w:pPr>
    </w:p>
    <w:p w14:paraId="72445655" w14:textId="77777777" w:rsidR="0065361E" w:rsidRDefault="0065361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</w:pPr>
    </w:p>
    <w:p w14:paraId="16199A5E" w14:textId="77777777" w:rsidR="007E678E" w:rsidRDefault="007E678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</w:pPr>
    </w:p>
    <w:p w14:paraId="47B0DBC9" w14:textId="77777777" w:rsidR="007E678E" w:rsidRDefault="007E678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  <w:sectPr w:rsidR="007E678E" w:rsidSect="007E678E">
          <w:headerReference w:type="even" r:id="rId9"/>
          <w:headerReference w:type="default" r:id="rId10"/>
          <w:headerReference w:type="first" r:id="rId11"/>
          <w:pgSz w:w="16840" w:h="11900" w:orient="landscape"/>
          <w:pgMar w:top="1134" w:right="567" w:bottom="709" w:left="1701" w:header="0" w:footer="6" w:gutter="0"/>
          <w:cols w:space="720"/>
          <w:noEndnote/>
          <w:docGrid w:linePitch="360"/>
        </w:sectPr>
      </w:pPr>
    </w:p>
    <w:p w14:paraId="649F2710" w14:textId="508D8905" w:rsidR="00C50D56" w:rsidRPr="004F5687" w:rsidRDefault="00C50D56" w:rsidP="00E23732">
      <w:pPr>
        <w:jc w:val="both"/>
        <w:rPr>
          <w:sz w:val="26"/>
          <w:szCs w:val="26"/>
        </w:rPr>
      </w:pPr>
    </w:p>
    <w:sectPr w:rsidR="00C50D56" w:rsidRPr="004F5687" w:rsidSect="00406D63">
      <w:footerReference w:type="default" r:id="rId12"/>
      <w:pgSz w:w="11900" w:h="16840"/>
      <w:pgMar w:top="1701" w:right="560" w:bottom="567" w:left="70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2D747" w14:textId="77777777" w:rsidR="008441FE" w:rsidRPr="00F90CDC" w:rsidRDefault="008441FE">
      <w:r w:rsidRPr="00F90CDC">
        <w:separator/>
      </w:r>
    </w:p>
  </w:endnote>
  <w:endnote w:type="continuationSeparator" w:id="0">
    <w:p w14:paraId="44E73BC6" w14:textId="77777777" w:rsidR="008441FE" w:rsidRPr="00F90CDC" w:rsidRDefault="008441FE">
      <w:r w:rsidRPr="00F90C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023B" w14:textId="77777777" w:rsidR="001C7FFA" w:rsidRPr="00F90CDC" w:rsidRDefault="00B52F2E">
    <w:pPr>
      <w:pStyle w:val="afb"/>
      <w:spacing w:line="14" w:lineRule="auto"/>
      <w:rPr>
        <w:sz w:val="20"/>
      </w:rPr>
    </w:pPr>
    <w:r w:rsidRPr="00F90CDC"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72304E" wp14:editId="2BB3D0D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EA969" w14:textId="77777777" w:rsidR="001C7FFA" w:rsidRPr="00F90CDC" w:rsidRDefault="00F2636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 w:rsidRPr="00F90CDC">
                            <w:fldChar w:fldCharType="begin"/>
                          </w:r>
                          <w:r w:rsidR="001C7FFA" w:rsidRPr="00F90CDC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 w:rsidRPr="00F90CDC">
                            <w:fldChar w:fldCharType="separate"/>
                          </w:r>
                          <w:r w:rsidR="003077E0" w:rsidRPr="00F90CDC">
                            <w:rPr>
                              <w:rFonts w:ascii="Calibri"/>
                            </w:rPr>
                            <w:t>7</w:t>
                          </w:r>
                          <w:r w:rsidRPr="00F90CDC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7230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8o9aL+EAAAAPAQAADwAAAAAAAAAAAAAAAAAvBAAAZHJzL2Rvd25yZXYueG1sUEsFBgAAAAAEAAQA&#10;8wAAAD0FAAAAAA==&#10;" filled="f" stroked="f">
              <v:textbox inset="0,0,0,0">
                <w:txbxContent>
                  <w:p w14:paraId="2C5EA969" w14:textId="77777777" w:rsidR="001C7FFA" w:rsidRPr="00F90CDC" w:rsidRDefault="00F2636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 w:rsidRPr="00F90CDC">
                      <w:fldChar w:fldCharType="begin"/>
                    </w:r>
                    <w:r w:rsidR="001C7FFA" w:rsidRPr="00F90CDC">
                      <w:rPr>
                        <w:rFonts w:ascii="Calibri"/>
                      </w:rPr>
                      <w:instrText xml:space="preserve"> PAGE </w:instrText>
                    </w:r>
                    <w:r w:rsidRPr="00F90CDC">
                      <w:fldChar w:fldCharType="separate"/>
                    </w:r>
                    <w:r w:rsidR="003077E0" w:rsidRPr="00F90CDC">
                      <w:rPr>
                        <w:rFonts w:ascii="Calibri"/>
                      </w:rPr>
                      <w:t>7</w:t>
                    </w:r>
                    <w:r w:rsidRPr="00F90CDC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B8FF" w14:textId="77777777" w:rsidR="008441FE" w:rsidRPr="00F90CDC" w:rsidRDefault="008441FE"/>
  </w:footnote>
  <w:footnote w:type="continuationSeparator" w:id="0">
    <w:p w14:paraId="3A0FB217" w14:textId="77777777" w:rsidR="008441FE" w:rsidRPr="00F90CDC" w:rsidRDefault="008441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D4D0A" w14:textId="77777777" w:rsidR="00DD0EAB" w:rsidRPr="00F90CDC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3A1E" w14:textId="77777777" w:rsidR="00DD0EAB" w:rsidRPr="00F90CDC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8E9E1" w14:textId="77777777" w:rsidR="00DD0EAB" w:rsidRPr="00F90CDC" w:rsidRDefault="00DD0EA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695766"/>
    <w:multiLevelType w:val="hybridMultilevel"/>
    <w:tmpl w:val="631CC6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3B56AA3"/>
    <w:multiLevelType w:val="hybridMultilevel"/>
    <w:tmpl w:val="EAB4B8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7245B"/>
    <w:multiLevelType w:val="multilevel"/>
    <w:tmpl w:val="D45E9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131D66"/>
    <w:multiLevelType w:val="hybridMultilevel"/>
    <w:tmpl w:val="FA1455EA"/>
    <w:lvl w:ilvl="0" w:tplc="4F4EF578">
      <w:start w:val="1"/>
      <w:numFmt w:val="decimal"/>
      <w:lvlText w:val="%1."/>
      <w:lvlJc w:val="left"/>
      <w:pPr>
        <w:ind w:left="1232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6F20E00">
      <w:numFmt w:val="bullet"/>
      <w:lvlText w:val="•"/>
      <w:lvlJc w:val="left"/>
      <w:pPr>
        <w:ind w:left="1401" w:hanging="406"/>
      </w:pPr>
      <w:rPr>
        <w:rFonts w:hint="default"/>
        <w:lang w:val="uk-UA" w:eastAsia="en-US" w:bidi="ar-SA"/>
      </w:rPr>
    </w:lvl>
    <w:lvl w:ilvl="2" w:tplc="7714DCE4">
      <w:numFmt w:val="bullet"/>
      <w:lvlText w:val="•"/>
      <w:lvlJc w:val="left"/>
      <w:pPr>
        <w:ind w:left="1563" w:hanging="406"/>
      </w:pPr>
      <w:rPr>
        <w:rFonts w:hint="default"/>
        <w:lang w:val="uk-UA" w:eastAsia="en-US" w:bidi="ar-SA"/>
      </w:rPr>
    </w:lvl>
    <w:lvl w:ilvl="3" w:tplc="DA9052C6">
      <w:numFmt w:val="bullet"/>
      <w:lvlText w:val="•"/>
      <w:lvlJc w:val="left"/>
      <w:pPr>
        <w:ind w:left="1725" w:hanging="406"/>
      </w:pPr>
      <w:rPr>
        <w:rFonts w:hint="default"/>
        <w:lang w:val="uk-UA" w:eastAsia="en-US" w:bidi="ar-SA"/>
      </w:rPr>
    </w:lvl>
    <w:lvl w:ilvl="4" w:tplc="0A220AD8">
      <w:numFmt w:val="bullet"/>
      <w:lvlText w:val="•"/>
      <w:lvlJc w:val="left"/>
      <w:pPr>
        <w:ind w:left="1887" w:hanging="406"/>
      </w:pPr>
      <w:rPr>
        <w:rFonts w:hint="default"/>
        <w:lang w:val="uk-UA" w:eastAsia="en-US" w:bidi="ar-SA"/>
      </w:rPr>
    </w:lvl>
    <w:lvl w:ilvl="5" w:tplc="7C0AFC42">
      <w:numFmt w:val="bullet"/>
      <w:lvlText w:val="•"/>
      <w:lvlJc w:val="left"/>
      <w:pPr>
        <w:ind w:left="2048" w:hanging="406"/>
      </w:pPr>
      <w:rPr>
        <w:rFonts w:hint="default"/>
        <w:lang w:val="uk-UA" w:eastAsia="en-US" w:bidi="ar-SA"/>
      </w:rPr>
    </w:lvl>
    <w:lvl w:ilvl="6" w:tplc="F27ACF14">
      <w:numFmt w:val="bullet"/>
      <w:lvlText w:val="•"/>
      <w:lvlJc w:val="left"/>
      <w:pPr>
        <w:ind w:left="2210" w:hanging="406"/>
      </w:pPr>
      <w:rPr>
        <w:rFonts w:hint="default"/>
        <w:lang w:val="uk-UA" w:eastAsia="en-US" w:bidi="ar-SA"/>
      </w:rPr>
    </w:lvl>
    <w:lvl w:ilvl="7" w:tplc="F21CC070">
      <w:numFmt w:val="bullet"/>
      <w:lvlText w:val="•"/>
      <w:lvlJc w:val="left"/>
      <w:pPr>
        <w:ind w:left="2372" w:hanging="406"/>
      </w:pPr>
      <w:rPr>
        <w:rFonts w:hint="default"/>
        <w:lang w:val="uk-UA" w:eastAsia="en-US" w:bidi="ar-SA"/>
      </w:rPr>
    </w:lvl>
    <w:lvl w:ilvl="8" w:tplc="1408FE62">
      <w:numFmt w:val="bullet"/>
      <w:lvlText w:val="•"/>
      <w:lvlJc w:val="left"/>
      <w:pPr>
        <w:ind w:left="2534" w:hanging="406"/>
      </w:pPr>
      <w:rPr>
        <w:rFonts w:hint="default"/>
        <w:lang w:val="uk-UA" w:eastAsia="en-US" w:bidi="ar-SA"/>
      </w:rPr>
    </w:lvl>
  </w:abstractNum>
  <w:abstractNum w:abstractNumId="7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A02F0"/>
    <w:multiLevelType w:val="hybridMultilevel"/>
    <w:tmpl w:val="C2A4BDE0"/>
    <w:lvl w:ilvl="0" w:tplc="C68A1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E28CD"/>
    <w:multiLevelType w:val="multilevel"/>
    <w:tmpl w:val="15EA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294A4C"/>
    <w:multiLevelType w:val="multilevel"/>
    <w:tmpl w:val="FE7E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F32176"/>
    <w:multiLevelType w:val="multilevel"/>
    <w:tmpl w:val="B79A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7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9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F11CC9"/>
    <w:multiLevelType w:val="multilevel"/>
    <w:tmpl w:val="0A56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5F207D"/>
    <w:multiLevelType w:val="multilevel"/>
    <w:tmpl w:val="0854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32E2C71"/>
    <w:multiLevelType w:val="hybridMultilevel"/>
    <w:tmpl w:val="62D4C070"/>
    <w:lvl w:ilvl="0" w:tplc="3E4A0110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4A6825"/>
    <w:multiLevelType w:val="multilevel"/>
    <w:tmpl w:val="26FE3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9331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8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1D2B15"/>
    <w:multiLevelType w:val="hybridMultilevel"/>
    <w:tmpl w:val="2AE04610"/>
    <w:lvl w:ilvl="0" w:tplc="B92445F0">
      <w:start w:val="2000"/>
      <w:numFmt w:val="bullet"/>
      <w:lvlText w:val="-"/>
      <w:lvlJc w:val="left"/>
      <w:pPr>
        <w:ind w:left="206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49A04FBA"/>
    <w:multiLevelType w:val="hybridMultilevel"/>
    <w:tmpl w:val="47B8DE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609C6"/>
    <w:multiLevelType w:val="hybridMultilevel"/>
    <w:tmpl w:val="5B121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4BEF43EA"/>
    <w:multiLevelType w:val="hybridMultilevel"/>
    <w:tmpl w:val="714E4F3C"/>
    <w:lvl w:ilvl="0" w:tplc="B92445F0">
      <w:start w:val="2000"/>
      <w:numFmt w:val="bullet"/>
      <w:lvlText w:val="-"/>
      <w:lvlJc w:val="left"/>
      <w:pPr>
        <w:ind w:left="377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35" w15:restartNumberingAfterBreak="0">
    <w:nsid w:val="524F6985"/>
    <w:multiLevelType w:val="hybridMultilevel"/>
    <w:tmpl w:val="D71AA8C8"/>
    <w:lvl w:ilvl="0" w:tplc="B92445F0">
      <w:start w:val="2000"/>
      <w:numFmt w:val="bullet"/>
      <w:lvlText w:val="-"/>
      <w:lvlJc w:val="left"/>
      <w:pPr>
        <w:ind w:left="224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D50F20"/>
    <w:multiLevelType w:val="multilevel"/>
    <w:tmpl w:val="F85C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EE3DC4"/>
    <w:multiLevelType w:val="hybridMultilevel"/>
    <w:tmpl w:val="88BADC92"/>
    <w:lvl w:ilvl="0" w:tplc="B92445F0">
      <w:start w:val="2000"/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98" w:hanging="360"/>
      </w:pPr>
    </w:lvl>
    <w:lvl w:ilvl="2" w:tplc="0422001B" w:tentative="1">
      <w:start w:val="1"/>
      <w:numFmt w:val="lowerRoman"/>
      <w:lvlText w:val="%3."/>
      <w:lvlJc w:val="right"/>
      <w:pPr>
        <w:ind w:left="1918" w:hanging="180"/>
      </w:pPr>
    </w:lvl>
    <w:lvl w:ilvl="3" w:tplc="0422000F" w:tentative="1">
      <w:start w:val="1"/>
      <w:numFmt w:val="decimal"/>
      <w:lvlText w:val="%4."/>
      <w:lvlJc w:val="left"/>
      <w:pPr>
        <w:ind w:left="2638" w:hanging="360"/>
      </w:pPr>
    </w:lvl>
    <w:lvl w:ilvl="4" w:tplc="04220019" w:tentative="1">
      <w:start w:val="1"/>
      <w:numFmt w:val="lowerLetter"/>
      <w:lvlText w:val="%5."/>
      <w:lvlJc w:val="left"/>
      <w:pPr>
        <w:ind w:left="3358" w:hanging="360"/>
      </w:pPr>
    </w:lvl>
    <w:lvl w:ilvl="5" w:tplc="0422001B" w:tentative="1">
      <w:start w:val="1"/>
      <w:numFmt w:val="lowerRoman"/>
      <w:lvlText w:val="%6."/>
      <w:lvlJc w:val="right"/>
      <w:pPr>
        <w:ind w:left="4078" w:hanging="180"/>
      </w:pPr>
    </w:lvl>
    <w:lvl w:ilvl="6" w:tplc="0422000F" w:tentative="1">
      <w:start w:val="1"/>
      <w:numFmt w:val="decimal"/>
      <w:lvlText w:val="%7."/>
      <w:lvlJc w:val="left"/>
      <w:pPr>
        <w:ind w:left="4798" w:hanging="360"/>
      </w:pPr>
    </w:lvl>
    <w:lvl w:ilvl="7" w:tplc="04220019" w:tentative="1">
      <w:start w:val="1"/>
      <w:numFmt w:val="lowerLetter"/>
      <w:lvlText w:val="%8."/>
      <w:lvlJc w:val="left"/>
      <w:pPr>
        <w:ind w:left="5518" w:hanging="360"/>
      </w:pPr>
    </w:lvl>
    <w:lvl w:ilvl="8" w:tplc="0422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6" w15:restartNumberingAfterBreak="0">
    <w:nsid w:val="7BF245DA"/>
    <w:multiLevelType w:val="multilevel"/>
    <w:tmpl w:val="EE0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F70814"/>
    <w:multiLevelType w:val="hybridMultilevel"/>
    <w:tmpl w:val="C0EE02C2"/>
    <w:lvl w:ilvl="0" w:tplc="BAACE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888013">
    <w:abstractNumId w:val="14"/>
  </w:num>
  <w:num w:numId="2" w16cid:durableId="751708478">
    <w:abstractNumId w:val="38"/>
  </w:num>
  <w:num w:numId="3" w16cid:durableId="843781600">
    <w:abstractNumId w:val="22"/>
  </w:num>
  <w:num w:numId="4" w16cid:durableId="874928989">
    <w:abstractNumId w:val="42"/>
  </w:num>
  <w:num w:numId="5" w16cid:durableId="405029684">
    <w:abstractNumId w:val="13"/>
  </w:num>
  <w:num w:numId="6" w16cid:durableId="326400486">
    <w:abstractNumId w:val="44"/>
  </w:num>
  <w:num w:numId="7" w16cid:durableId="1440762060">
    <w:abstractNumId w:val="15"/>
  </w:num>
  <w:num w:numId="8" w16cid:durableId="1264456201">
    <w:abstractNumId w:val="36"/>
  </w:num>
  <w:num w:numId="9" w16cid:durableId="45615123">
    <w:abstractNumId w:val="43"/>
  </w:num>
  <w:num w:numId="10" w16cid:durableId="1275555437">
    <w:abstractNumId w:val="41"/>
  </w:num>
  <w:num w:numId="11" w16cid:durableId="1863207896">
    <w:abstractNumId w:val="0"/>
  </w:num>
  <w:num w:numId="12" w16cid:durableId="931551493">
    <w:abstractNumId w:val="7"/>
  </w:num>
  <w:num w:numId="13" w16cid:durableId="1641350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1079695">
    <w:abstractNumId w:val="24"/>
  </w:num>
  <w:num w:numId="15" w16cid:durableId="1097363156">
    <w:abstractNumId w:val="16"/>
  </w:num>
  <w:num w:numId="16" w16cid:durableId="495925723">
    <w:abstractNumId w:val="4"/>
  </w:num>
  <w:num w:numId="17" w16cid:durableId="1228223071">
    <w:abstractNumId w:val="39"/>
  </w:num>
  <w:num w:numId="18" w16cid:durableId="1000615938">
    <w:abstractNumId w:val="11"/>
  </w:num>
  <w:num w:numId="19" w16cid:durableId="239145408">
    <w:abstractNumId w:val="33"/>
  </w:num>
  <w:num w:numId="20" w16cid:durableId="1410540062">
    <w:abstractNumId w:val="18"/>
  </w:num>
  <w:num w:numId="21" w16cid:durableId="1443961061">
    <w:abstractNumId w:val="29"/>
  </w:num>
  <w:num w:numId="22" w16cid:durableId="1505702947">
    <w:abstractNumId w:val="17"/>
  </w:num>
  <w:num w:numId="23" w16cid:durableId="962153065">
    <w:abstractNumId w:val="37"/>
  </w:num>
  <w:num w:numId="24" w16cid:durableId="1191259570">
    <w:abstractNumId w:val="26"/>
  </w:num>
  <w:num w:numId="25" w16cid:durableId="1081024044">
    <w:abstractNumId w:val="19"/>
  </w:num>
  <w:num w:numId="26" w16cid:durableId="572591154">
    <w:abstractNumId w:val="28"/>
  </w:num>
  <w:num w:numId="27" w16cid:durableId="969701340">
    <w:abstractNumId w:val="2"/>
  </w:num>
  <w:num w:numId="28" w16cid:durableId="313339245">
    <w:abstractNumId w:val="32"/>
  </w:num>
  <w:num w:numId="29" w16cid:durableId="1189562517">
    <w:abstractNumId w:val="3"/>
  </w:num>
  <w:num w:numId="30" w16cid:durableId="2115780892">
    <w:abstractNumId w:val="6"/>
  </w:num>
  <w:num w:numId="31" w16cid:durableId="1168207319">
    <w:abstractNumId w:val="8"/>
  </w:num>
  <w:num w:numId="32" w16cid:durableId="1733380708">
    <w:abstractNumId w:val="45"/>
  </w:num>
  <w:num w:numId="33" w16cid:durableId="1639186501">
    <w:abstractNumId w:val="31"/>
  </w:num>
  <w:num w:numId="34" w16cid:durableId="2075543260">
    <w:abstractNumId w:val="34"/>
  </w:num>
  <w:num w:numId="35" w16cid:durableId="727189258">
    <w:abstractNumId w:val="35"/>
  </w:num>
  <w:num w:numId="36" w16cid:durableId="653219812">
    <w:abstractNumId w:val="47"/>
  </w:num>
  <w:num w:numId="37" w16cid:durableId="1883053925">
    <w:abstractNumId w:val="27"/>
  </w:num>
  <w:num w:numId="38" w16cid:durableId="1744064016">
    <w:abstractNumId w:val="30"/>
  </w:num>
  <w:num w:numId="39" w16cid:durableId="523638024">
    <w:abstractNumId w:val="5"/>
  </w:num>
  <w:num w:numId="40" w16cid:durableId="1984046251">
    <w:abstractNumId w:val="23"/>
  </w:num>
  <w:num w:numId="41" w16cid:durableId="847673192">
    <w:abstractNumId w:val="21"/>
  </w:num>
  <w:num w:numId="42" w16cid:durableId="907611767">
    <w:abstractNumId w:val="10"/>
  </w:num>
  <w:num w:numId="43" w16cid:durableId="2019579161">
    <w:abstractNumId w:val="40"/>
  </w:num>
  <w:num w:numId="44" w16cid:durableId="562177257">
    <w:abstractNumId w:val="9"/>
  </w:num>
  <w:num w:numId="45" w16cid:durableId="1564490085">
    <w:abstractNumId w:val="20"/>
  </w:num>
  <w:num w:numId="46" w16cid:durableId="1730685683">
    <w:abstractNumId w:val="25"/>
  </w:num>
  <w:num w:numId="47" w16cid:durableId="1676296842">
    <w:abstractNumId w:val="12"/>
  </w:num>
  <w:num w:numId="48" w16cid:durableId="50444535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153"/>
    <w:rsid w:val="000034DA"/>
    <w:rsid w:val="00004774"/>
    <w:rsid w:val="00005178"/>
    <w:rsid w:val="00013BE8"/>
    <w:rsid w:val="0001421C"/>
    <w:rsid w:val="00024E44"/>
    <w:rsid w:val="0002609A"/>
    <w:rsid w:val="00026207"/>
    <w:rsid w:val="0002780B"/>
    <w:rsid w:val="00034DC9"/>
    <w:rsid w:val="0003584F"/>
    <w:rsid w:val="000365E2"/>
    <w:rsid w:val="00037C70"/>
    <w:rsid w:val="0004761D"/>
    <w:rsid w:val="00050941"/>
    <w:rsid w:val="00050C0C"/>
    <w:rsid w:val="00052A61"/>
    <w:rsid w:val="00054BF3"/>
    <w:rsid w:val="000611F9"/>
    <w:rsid w:val="00062BB6"/>
    <w:rsid w:val="000645EF"/>
    <w:rsid w:val="00086374"/>
    <w:rsid w:val="00092CFD"/>
    <w:rsid w:val="000979DB"/>
    <w:rsid w:val="000B2487"/>
    <w:rsid w:val="000B4A76"/>
    <w:rsid w:val="000C7216"/>
    <w:rsid w:val="000D3D58"/>
    <w:rsid w:val="000E0C57"/>
    <w:rsid w:val="000E2B7E"/>
    <w:rsid w:val="000E4F9F"/>
    <w:rsid w:val="000E6C5D"/>
    <w:rsid w:val="000F6F54"/>
    <w:rsid w:val="001059FC"/>
    <w:rsid w:val="00111B95"/>
    <w:rsid w:val="00116C93"/>
    <w:rsid w:val="00121CD7"/>
    <w:rsid w:val="0012220A"/>
    <w:rsid w:val="001227FB"/>
    <w:rsid w:val="00123FB5"/>
    <w:rsid w:val="001243B5"/>
    <w:rsid w:val="00127CD9"/>
    <w:rsid w:val="00130CDC"/>
    <w:rsid w:val="00132272"/>
    <w:rsid w:val="0013397F"/>
    <w:rsid w:val="0013414A"/>
    <w:rsid w:val="00136410"/>
    <w:rsid w:val="00137A7A"/>
    <w:rsid w:val="00141F61"/>
    <w:rsid w:val="001421EE"/>
    <w:rsid w:val="00145495"/>
    <w:rsid w:val="001468B7"/>
    <w:rsid w:val="00152772"/>
    <w:rsid w:val="00160DE1"/>
    <w:rsid w:val="00161B33"/>
    <w:rsid w:val="00165DB6"/>
    <w:rsid w:val="00166179"/>
    <w:rsid w:val="00176C6A"/>
    <w:rsid w:val="001849CC"/>
    <w:rsid w:val="00190923"/>
    <w:rsid w:val="00190D0F"/>
    <w:rsid w:val="00195B62"/>
    <w:rsid w:val="001A74B7"/>
    <w:rsid w:val="001B2DFF"/>
    <w:rsid w:val="001C0B4A"/>
    <w:rsid w:val="001C2C89"/>
    <w:rsid w:val="001C6D20"/>
    <w:rsid w:val="001C7FFA"/>
    <w:rsid w:val="001D0B88"/>
    <w:rsid w:val="001E08BD"/>
    <w:rsid w:val="001E0EFC"/>
    <w:rsid w:val="001E3AA8"/>
    <w:rsid w:val="001E41F4"/>
    <w:rsid w:val="001E6637"/>
    <w:rsid w:val="001F405B"/>
    <w:rsid w:val="001F5B77"/>
    <w:rsid w:val="001F6F5D"/>
    <w:rsid w:val="0020313B"/>
    <w:rsid w:val="00206389"/>
    <w:rsid w:val="00212685"/>
    <w:rsid w:val="00217536"/>
    <w:rsid w:val="00221BF7"/>
    <w:rsid w:val="00225982"/>
    <w:rsid w:val="00226D2C"/>
    <w:rsid w:val="00245942"/>
    <w:rsid w:val="00251482"/>
    <w:rsid w:val="00251BBA"/>
    <w:rsid w:val="00253271"/>
    <w:rsid w:val="00253517"/>
    <w:rsid w:val="00260EA5"/>
    <w:rsid w:val="00264361"/>
    <w:rsid w:val="002665A0"/>
    <w:rsid w:val="00272E90"/>
    <w:rsid w:val="0027726B"/>
    <w:rsid w:val="002773C9"/>
    <w:rsid w:val="00293885"/>
    <w:rsid w:val="00297E90"/>
    <w:rsid w:val="002A2BE5"/>
    <w:rsid w:val="002A2FE0"/>
    <w:rsid w:val="002A772C"/>
    <w:rsid w:val="002B56F2"/>
    <w:rsid w:val="002B6862"/>
    <w:rsid w:val="002C0AB8"/>
    <w:rsid w:val="002D1056"/>
    <w:rsid w:val="002D1503"/>
    <w:rsid w:val="002D6322"/>
    <w:rsid w:val="002D7C97"/>
    <w:rsid w:val="002E6042"/>
    <w:rsid w:val="002F1DF7"/>
    <w:rsid w:val="002F653A"/>
    <w:rsid w:val="003007D3"/>
    <w:rsid w:val="00300BCC"/>
    <w:rsid w:val="0030227D"/>
    <w:rsid w:val="003077E0"/>
    <w:rsid w:val="0031649E"/>
    <w:rsid w:val="0032071B"/>
    <w:rsid w:val="00321FF6"/>
    <w:rsid w:val="003256B5"/>
    <w:rsid w:val="003312D6"/>
    <w:rsid w:val="00332927"/>
    <w:rsid w:val="00332F16"/>
    <w:rsid w:val="00336856"/>
    <w:rsid w:val="00341902"/>
    <w:rsid w:val="00344B67"/>
    <w:rsid w:val="0035086A"/>
    <w:rsid w:val="003513B6"/>
    <w:rsid w:val="0035454F"/>
    <w:rsid w:val="00356CB6"/>
    <w:rsid w:val="00361B46"/>
    <w:rsid w:val="00366F02"/>
    <w:rsid w:val="0037644D"/>
    <w:rsid w:val="003807AA"/>
    <w:rsid w:val="00382529"/>
    <w:rsid w:val="00382DC7"/>
    <w:rsid w:val="00384164"/>
    <w:rsid w:val="00386820"/>
    <w:rsid w:val="00393007"/>
    <w:rsid w:val="003A18A1"/>
    <w:rsid w:val="003B58EB"/>
    <w:rsid w:val="003B7515"/>
    <w:rsid w:val="003C00E5"/>
    <w:rsid w:val="003C5269"/>
    <w:rsid w:val="003C5DCF"/>
    <w:rsid w:val="003D2636"/>
    <w:rsid w:val="003D2FE9"/>
    <w:rsid w:val="003D3963"/>
    <w:rsid w:val="003D6F66"/>
    <w:rsid w:val="003D716F"/>
    <w:rsid w:val="003D7FE8"/>
    <w:rsid w:val="003E6EEA"/>
    <w:rsid w:val="003F4B8F"/>
    <w:rsid w:val="00406D63"/>
    <w:rsid w:val="0040702B"/>
    <w:rsid w:val="00414240"/>
    <w:rsid w:val="00427146"/>
    <w:rsid w:val="00430AF6"/>
    <w:rsid w:val="00432E01"/>
    <w:rsid w:val="00434CB9"/>
    <w:rsid w:val="0044130B"/>
    <w:rsid w:val="004450F9"/>
    <w:rsid w:val="004519DE"/>
    <w:rsid w:val="0045281F"/>
    <w:rsid w:val="004545DB"/>
    <w:rsid w:val="004546BC"/>
    <w:rsid w:val="00456A23"/>
    <w:rsid w:val="00470710"/>
    <w:rsid w:val="00472451"/>
    <w:rsid w:val="00473A61"/>
    <w:rsid w:val="00473DAB"/>
    <w:rsid w:val="0047535C"/>
    <w:rsid w:val="00480830"/>
    <w:rsid w:val="00484009"/>
    <w:rsid w:val="004873C4"/>
    <w:rsid w:val="00491201"/>
    <w:rsid w:val="004A6E1A"/>
    <w:rsid w:val="004A715F"/>
    <w:rsid w:val="004B06F3"/>
    <w:rsid w:val="004B301C"/>
    <w:rsid w:val="004B3034"/>
    <w:rsid w:val="004C1FDE"/>
    <w:rsid w:val="004D1F56"/>
    <w:rsid w:val="004E124C"/>
    <w:rsid w:val="004E4E32"/>
    <w:rsid w:val="004E6EF2"/>
    <w:rsid w:val="004F4561"/>
    <w:rsid w:val="004F5687"/>
    <w:rsid w:val="00506097"/>
    <w:rsid w:val="00506A1E"/>
    <w:rsid w:val="00506B2B"/>
    <w:rsid w:val="00516A91"/>
    <w:rsid w:val="005171E8"/>
    <w:rsid w:val="0052489B"/>
    <w:rsid w:val="00531F99"/>
    <w:rsid w:val="00534154"/>
    <w:rsid w:val="00540D7B"/>
    <w:rsid w:val="00541FF6"/>
    <w:rsid w:val="00551164"/>
    <w:rsid w:val="00554D70"/>
    <w:rsid w:val="005555A7"/>
    <w:rsid w:val="005555CD"/>
    <w:rsid w:val="00555CA6"/>
    <w:rsid w:val="0055677B"/>
    <w:rsid w:val="005612EE"/>
    <w:rsid w:val="005668E8"/>
    <w:rsid w:val="00572800"/>
    <w:rsid w:val="00573BEC"/>
    <w:rsid w:val="005839A5"/>
    <w:rsid w:val="0058637E"/>
    <w:rsid w:val="005974AF"/>
    <w:rsid w:val="005975E2"/>
    <w:rsid w:val="005B5938"/>
    <w:rsid w:val="005B63E7"/>
    <w:rsid w:val="005B7965"/>
    <w:rsid w:val="005C2D0E"/>
    <w:rsid w:val="005C410E"/>
    <w:rsid w:val="005C6EE5"/>
    <w:rsid w:val="005D069B"/>
    <w:rsid w:val="005D6F29"/>
    <w:rsid w:val="005D74F8"/>
    <w:rsid w:val="005E27A8"/>
    <w:rsid w:val="005E63A2"/>
    <w:rsid w:val="005E77B1"/>
    <w:rsid w:val="005F1574"/>
    <w:rsid w:val="005F1C89"/>
    <w:rsid w:val="005F613F"/>
    <w:rsid w:val="00600571"/>
    <w:rsid w:val="0060598E"/>
    <w:rsid w:val="00605F4F"/>
    <w:rsid w:val="006072CB"/>
    <w:rsid w:val="0061479A"/>
    <w:rsid w:val="006166F1"/>
    <w:rsid w:val="00630A98"/>
    <w:rsid w:val="00632E94"/>
    <w:rsid w:val="0063551F"/>
    <w:rsid w:val="00637FBA"/>
    <w:rsid w:val="006403F6"/>
    <w:rsid w:val="0064044C"/>
    <w:rsid w:val="006476C3"/>
    <w:rsid w:val="0065361E"/>
    <w:rsid w:val="006552C8"/>
    <w:rsid w:val="0065655E"/>
    <w:rsid w:val="00656BEF"/>
    <w:rsid w:val="0067574D"/>
    <w:rsid w:val="00680F8E"/>
    <w:rsid w:val="00687440"/>
    <w:rsid w:val="00691297"/>
    <w:rsid w:val="006A1549"/>
    <w:rsid w:val="006A639B"/>
    <w:rsid w:val="006B000D"/>
    <w:rsid w:val="006B3938"/>
    <w:rsid w:val="006C4FC2"/>
    <w:rsid w:val="006D7098"/>
    <w:rsid w:val="006D7FA4"/>
    <w:rsid w:val="006E33A6"/>
    <w:rsid w:val="006E5F1D"/>
    <w:rsid w:val="006F7E8A"/>
    <w:rsid w:val="00703067"/>
    <w:rsid w:val="00710233"/>
    <w:rsid w:val="00720CA4"/>
    <w:rsid w:val="007278AF"/>
    <w:rsid w:val="00733205"/>
    <w:rsid w:val="0073799B"/>
    <w:rsid w:val="00737F87"/>
    <w:rsid w:val="0074500E"/>
    <w:rsid w:val="0075432A"/>
    <w:rsid w:val="00754A5B"/>
    <w:rsid w:val="00755BD8"/>
    <w:rsid w:val="00755CDA"/>
    <w:rsid w:val="00764C55"/>
    <w:rsid w:val="007653C2"/>
    <w:rsid w:val="00770D02"/>
    <w:rsid w:val="00772954"/>
    <w:rsid w:val="0077379D"/>
    <w:rsid w:val="007744ED"/>
    <w:rsid w:val="00774731"/>
    <w:rsid w:val="00776EE2"/>
    <w:rsid w:val="00784030"/>
    <w:rsid w:val="00794DBF"/>
    <w:rsid w:val="00796DA4"/>
    <w:rsid w:val="00797945"/>
    <w:rsid w:val="007A592F"/>
    <w:rsid w:val="007B10D5"/>
    <w:rsid w:val="007B1EC3"/>
    <w:rsid w:val="007B5F7A"/>
    <w:rsid w:val="007C1C11"/>
    <w:rsid w:val="007C1FA2"/>
    <w:rsid w:val="007C3637"/>
    <w:rsid w:val="007C3F9C"/>
    <w:rsid w:val="007C4445"/>
    <w:rsid w:val="007C49F5"/>
    <w:rsid w:val="007D1290"/>
    <w:rsid w:val="007D1632"/>
    <w:rsid w:val="007E1828"/>
    <w:rsid w:val="007E678E"/>
    <w:rsid w:val="007F110D"/>
    <w:rsid w:val="008023FA"/>
    <w:rsid w:val="00805E63"/>
    <w:rsid w:val="008155D4"/>
    <w:rsid w:val="008276B1"/>
    <w:rsid w:val="00832391"/>
    <w:rsid w:val="008441FE"/>
    <w:rsid w:val="00844369"/>
    <w:rsid w:val="008462F3"/>
    <w:rsid w:val="00850B65"/>
    <w:rsid w:val="00856F9B"/>
    <w:rsid w:val="00863ADC"/>
    <w:rsid w:val="00864071"/>
    <w:rsid w:val="0087381A"/>
    <w:rsid w:val="00874963"/>
    <w:rsid w:val="00882D12"/>
    <w:rsid w:val="00883470"/>
    <w:rsid w:val="008877B5"/>
    <w:rsid w:val="008A357F"/>
    <w:rsid w:val="008A572D"/>
    <w:rsid w:val="008B18CC"/>
    <w:rsid w:val="008B3800"/>
    <w:rsid w:val="008B65E5"/>
    <w:rsid w:val="008B6AF7"/>
    <w:rsid w:val="008D3CB3"/>
    <w:rsid w:val="008D4F83"/>
    <w:rsid w:val="008D5894"/>
    <w:rsid w:val="008E1C9D"/>
    <w:rsid w:val="008E3557"/>
    <w:rsid w:val="008F4AE5"/>
    <w:rsid w:val="00911701"/>
    <w:rsid w:val="00913163"/>
    <w:rsid w:val="009157B9"/>
    <w:rsid w:val="00921274"/>
    <w:rsid w:val="009214DD"/>
    <w:rsid w:val="00924153"/>
    <w:rsid w:val="009346D5"/>
    <w:rsid w:val="00942093"/>
    <w:rsid w:val="00944759"/>
    <w:rsid w:val="0094604A"/>
    <w:rsid w:val="00947E06"/>
    <w:rsid w:val="00950CC9"/>
    <w:rsid w:val="00951403"/>
    <w:rsid w:val="0095477B"/>
    <w:rsid w:val="0095738C"/>
    <w:rsid w:val="00961E65"/>
    <w:rsid w:val="009751BE"/>
    <w:rsid w:val="009811DF"/>
    <w:rsid w:val="0098149F"/>
    <w:rsid w:val="00991CE6"/>
    <w:rsid w:val="00992CC5"/>
    <w:rsid w:val="00997257"/>
    <w:rsid w:val="00997D6C"/>
    <w:rsid w:val="009A0BFB"/>
    <w:rsid w:val="009A4D51"/>
    <w:rsid w:val="009B200D"/>
    <w:rsid w:val="009B52B0"/>
    <w:rsid w:val="009B6121"/>
    <w:rsid w:val="009C0BAF"/>
    <w:rsid w:val="009C1FE0"/>
    <w:rsid w:val="009C2CB9"/>
    <w:rsid w:val="009C6211"/>
    <w:rsid w:val="009D4A23"/>
    <w:rsid w:val="009D7A39"/>
    <w:rsid w:val="009E4117"/>
    <w:rsid w:val="009E49EB"/>
    <w:rsid w:val="009E6E96"/>
    <w:rsid w:val="009E7BAF"/>
    <w:rsid w:val="009F0289"/>
    <w:rsid w:val="009F5218"/>
    <w:rsid w:val="00A03AAE"/>
    <w:rsid w:val="00A04518"/>
    <w:rsid w:val="00A11AA8"/>
    <w:rsid w:val="00A20CC6"/>
    <w:rsid w:val="00A24C90"/>
    <w:rsid w:val="00A35B92"/>
    <w:rsid w:val="00A55905"/>
    <w:rsid w:val="00A56836"/>
    <w:rsid w:val="00A64DFE"/>
    <w:rsid w:val="00A65319"/>
    <w:rsid w:val="00A65ADE"/>
    <w:rsid w:val="00A67E5F"/>
    <w:rsid w:val="00A7022F"/>
    <w:rsid w:val="00A76D9B"/>
    <w:rsid w:val="00A8260B"/>
    <w:rsid w:val="00A861FE"/>
    <w:rsid w:val="00A9610A"/>
    <w:rsid w:val="00A97F35"/>
    <w:rsid w:val="00AA24AD"/>
    <w:rsid w:val="00AA6083"/>
    <w:rsid w:val="00AB1003"/>
    <w:rsid w:val="00AB5BD0"/>
    <w:rsid w:val="00AC22E5"/>
    <w:rsid w:val="00AC26EE"/>
    <w:rsid w:val="00AC2DA2"/>
    <w:rsid w:val="00AC6538"/>
    <w:rsid w:val="00AC76DF"/>
    <w:rsid w:val="00AD685C"/>
    <w:rsid w:val="00AE2F7C"/>
    <w:rsid w:val="00AE3B36"/>
    <w:rsid w:val="00AE7E10"/>
    <w:rsid w:val="00AF3F07"/>
    <w:rsid w:val="00AF5236"/>
    <w:rsid w:val="00AF7180"/>
    <w:rsid w:val="00AF797B"/>
    <w:rsid w:val="00B029D4"/>
    <w:rsid w:val="00B067AE"/>
    <w:rsid w:val="00B22BAD"/>
    <w:rsid w:val="00B24176"/>
    <w:rsid w:val="00B24411"/>
    <w:rsid w:val="00B249AC"/>
    <w:rsid w:val="00B26758"/>
    <w:rsid w:val="00B26EBB"/>
    <w:rsid w:val="00B37820"/>
    <w:rsid w:val="00B416BE"/>
    <w:rsid w:val="00B41EB3"/>
    <w:rsid w:val="00B42234"/>
    <w:rsid w:val="00B5292E"/>
    <w:rsid w:val="00B52F2E"/>
    <w:rsid w:val="00B55A38"/>
    <w:rsid w:val="00B851C7"/>
    <w:rsid w:val="00B91EDD"/>
    <w:rsid w:val="00B9491A"/>
    <w:rsid w:val="00B97736"/>
    <w:rsid w:val="00BA67C8"/>
    <w:rsid w:val="00BB6D1C"/>
    <w:rsid w:val="00BC2075"/>
    <w:rsid w:val="00BC2274"/>
    <w:rsid w:val="00BD26E2"/>
    <w:rsid w:val="00BD4F81"/>
    <w:rsid w:val="00BE3928"/>
    <w:rsid w:val="00BE4144"/>
    <w:rsid w:val="00BE5DA0"/>
    <w:rsid w:val="00BE74C0"/>
    <w:rsid w:val="00BF5AD0"/>
    <w:rsid w:val="00C053F6"/>
    <w:rsid w:val="00C059F5"/>
    <w:rsid w:val="00C079DC"/>
    <w:rsid w:val="00C14B2D"/>
    <w:rsid w:val="00C14E1F"/>
    <w:rsid w:val="00C2029B"/>
    <w:rsid w:val="00C212A4"/>
    <w:rsid w:val="00C32E52"/>
    <w:rsid w:val="00C415CA"/>
    <w:rsid w:val="00C44A54"/>
    <w:rsid w:val="00C50478"/>
    <w:rsid w:val="00C50D56"/>
    <w:rsid w:val="00C7229B"/>
    <w:rsid w:val="00C83920"/>
    <w:rsid w:val="00C839C4"/>
    <w:rsid w:val="00C87D2C"/>
    <w:rsid w:val="00C93AF3"/>
    <w:rsid w:val="00C93B37"/>
    <w:rsid w:val="00CB1D76"/>
    <w:rsid w:val="00CB30BE"/>
    <w:rsid w:val="00CB5DB6"/>
    <w:rsid w:val="00CC36F5"/>
    <w:rsid w:val="00CC5713"/>
    <w:rsid w:val="00CD6265"/>
    <w:rsid w:val="00CD6604"/>
    <w:rsid w:val="00CD6EE1"/>
    <w:rsid w:val="00CF79E1"/>
    <w:rsid w:val="00D01EA3"/>
    <w:rsid w:val="00D03882"/>
    <w:rsid w:val="00D03886"/>
    <w:rsid w:val="00D12EFE"/>
    <w:rsid w:val="00D14A7D"/>
    <w:rsid w:val="00D23121"/>
    <w:rsid w:val="00D47F5E"/>
    <w:rsid w:val="00D52D69"/>
    <w:rsid w:val="00D54B78"/>
    <w:rsid w:val="00D55E7A"/>
    <w:rsid w:val="00D567FA"/>
    <w:rsid w:val="00D66E27"/>
    <w:rsid w:val="00D708FE"/>
    <w:rsid w:val="00D758E5"/>
    <w:rsid w:val="00D81D8B"/>
    <w:rsid w:val="00D81DCE"/>
    <w:rsid w:val="00D81FB5"/>
    <w:rsid w:val="00D82DEE"/>
    <w:rsid w:val="00D90D88"/>
    <w:rsid w:val="00D9171E"/>
    <w:rsid w:val="00DA0AB3"/>
    <w:rsid w:val="00DB0739"/>
    <w:rsid w:val="00DB2A84"/>
    <w:rsid w:val="00DB7AAE"/>
    <w:rsid w:val="00DC0ACC"/>
    <w:rsid w:val="00DD0B6F"/>
    <w:rsid w:val="00DD0EAB"/>
    <w:rsid w:val="00DD34A3"/>
    <w:rsid w:val="00DE004A"/>
    <w:rsid w:val="00DE386F"/>
    <w:rsid w:val="00E01AD6"/>
    <w:rsid w:val="00E07972"/>
    <w:rsid w:val="00E12430"/>
    <w:rsid w:val="00E161C4"/>
    <w:rsid w:val="00E214D8"/>
    <w:rsid w:val="00E23732"/>
    <w:rsid w:val="00E27520"/>
    <w:rsid w:val="00E3772F"/>
    <w:rsid w:val="00E40F8C"/>
    <w:rsid w:val="00E46EE7"/>
    <w:rsid w:val="00E66A7B"/>
    <w:rsid w:val="00E71C7B"/>
    <w:rsid w:val="00E804BF"/>
    <w:rsid w:val="00E80721"/>
    <w:rsid w:val="00E817A6"/>
    <w:rsid w:val="00E81DCB"/>
    <w:rsid w:val="00EA140A"/>
    <w:rsid w:val="00EA42CD"/>
    <w:rsid w:val="00EA60ED"/>
    <w:rsid w:val="00EB365D"/>
    <w:rsid w:val="00EC026E"/>
    <w:rsid w:val="00EC442A"/>
    <w:rsid w:val="00EC4541"/>
    <w:rsid w:val="00ED6E8E"/>
    <w:rsid w:val="00EE000C"/>
    <w:rsid w:val="00EE1186"/>
    <w:rsid w:val="00EE13C9"/>
    <w:rsid w:val="00EE27AD"/>
    <w:rsid w:val="00EF2C79"/>
    <w:rsid w:val="00EF7F81"/>
    <w:rsid w:val="00F00648"/>
    <w:rsid w:val="00F07177"/>
    <w:rsid w:val="00F07F8F"/>
    <w:rsid w:val="00F10C2F"/>
    <w:rsid w:val="00F10ED7"/>
    <w:rsid w:val="00F25764"/>
    <w:rsid w:val="00F2636C"/>
    <w:rsid w:val="00F27B4D"/>
    <w:rsid w:val="00F34BB0"/>
    <w:rsid w:val="00F379C5"/>
    <w:rsid w:val="00F43581"/>
    <w:rsid w:val="00F50EE8"/>
    <w:rsid w:val="00F510E4"/>
    <w:rsid w:val="00F578B1"/>
    <w:rsid w:val="00F625CB"/>
    <w:rsid w:val="00F75C52"/>
    <w:rsid w:val="00F86A7E"/>
    <w:rsid w:val="00F8770D"/>
    <w:rsid w:val="00F8787E"/>
    <w:rsid w:val="00F87BD8"/>
    <w:rsid w:val="00F90CDC"/>
    <w:rsid w:val="00F92BF3"/>
    <w:rsid w:val="00F96B8C"/>
    <w:rsid w:val="00FA6FEF"/>
    <w:rsid w:val="00FB0492"/>
    <w:rsid w:val="00FB0D1B"/>
    <w:rsid w:val="00FB41B0"/>
    <w:rsid w:val="00FB7603"/>
    <w:rsid w:val="00FC00EA"/>
    <w:rsid w:val="00FD331D"/>
    <w:rsid w:val="00FD6D6A"/>
    <w:rsid w:val="00FE1099"/>
    <w:rsid w:val="00FE6413"/>
    <w:rsid w:val="00FF22B5"/>
    <w:rsid w:val="00FF333E"/>
    <w:rsid w:val="00FF6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95862"/>
  <w15:docId w15:val="{3515DD40-1700-41EA-9170-0CD4724F8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38"/>
    <w:rPr>
      <w:color w:val="000000"/>
    </w:rPr>
  </w:style>
  <w:style w:type="paragraph" w:styleId="1">
    <w:name w:val="heading 1"/>
    <w:basedOn w:val="a"/>
    <w:link w:val="10"/>
    <w:uiPriority w:val="9"/>
    <w:qFormat/>
    <w:rsid w:val="001C7FFA"/>
    <w:pPr>
      <w:autoSpaceDE w:val="0"/>
      <w:autoSpaceDN w:val="0"/>
      <w:spacing w:line="319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36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6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uiPriority w:val="99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;Курсив"/>
    <w:basedOn w:val="21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1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2">
    <w:name w:val="Заголовок №1_"/>
    <w:basedOn w:val="a0"/>
    <w:link w:val="1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3">
    <w:name w:val="Подпись к таблице (2)_"/>
    <w:basedOn w:val="a0"/>
    <w:link w:val="2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5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4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6">
    <w:name w:val="Основной текст (2)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0">
    <w:name w:val="Основной текст (2)1"/>
    <w:basedOn w:val="a"/>
    <w:link w:val="21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Подпись к таблице (2)"/>
    <w:basedOn w:val="a"/>
    <w:link w:val="23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5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D14A7D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D14A7D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1C7FFA"/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character" w:customStyle="1" w:styleId="afd">
    <w:name w:val="Основной текст_"/>
    <w:basedOn w:val="a0"/>
    <w:rsid w:val="00805E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e">
    <w:name w:val="Другое_"/>
    <w:link w:val="aff"/>
    <w:uiPriority w:val="99"/>
    <w:locked/>
    <w:rsid w:val="006A1549"/>
    <w:rPr>
      <w:rFonts w:ascii="Times New Roman" w:hAnsi="Times New Roman" w:cs="Times New Roman"/>
      <w:shd w:val="clear" w:color="auto" w:fill="FFFFFF"/>
    </w:rPr>
  </w:style>
  <w:style w:type="paragraph" w:customStyle="1" w:styleId="aff">
    <w:name w:val="Другое"/>
    <w:basedOn w:val="a"/>
    <w:link w:val="afe"/>
    <w:rsid w:val="006A1549"/>
    <w:pPr>
      <w:shd w:val="clear" w:color="auto" w:fill="FFFFFF"/>
      <w:ind w:firstLine="400"/>
    </w:pPr>
    <w:rPr>
      <w:rFonts w:ascii="Times New Roman" w:hAnsi="Times New Roman" w:cs="Times New Roman"/>
      <w:color w:val="auto"/>
    </w:rPr>
  </w:style>
  <w:style w:type="paragraph" w:customStyle="1" w:styleId="tj">
    <w:name w:val="tj"/>
    <w:basedOn w:val="a"/>
    <w:rsid w:val="004B0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65361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6536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3E0F-0C1F-443E-A7B4-FE76E0F2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10</Pages>
  <Words>11568</Words>
  <Characters>6595</Characters>
  <Application>Microsoft Office Word</Application>
  <DocSecurity>0</DocSecurity>
  <Lines>54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lena20082004@ukr.net</cp:lastModifiedBy>
  <cp:revision>44</cp:revision>
  <cp:lastPrinted>2026-01-12T06:51:00Z</cp:lastPrinted>
  <dcterms:created xsi:type="dcterms:W3CDTF">2024-01-04T15:14:00Z</dcterms:created>
  <dcterms:modified xsi:type="dcterms:W3CDTF">2026-02-23T08:15:00Z</dcterms:modified>
</cp:coreProperties>
</file>